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26"/>
        <w:tblW w:w="45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52"/>
        <w:gridCol w:w="3413"/>
      </w:tblGrid>
      <w:tr w:rsidR="006655D9" w:rsidRPr="00724CC0" w14:paraId="0D03419A" w14:textId="77777777" w:rsidTr="003E1A95">
        <w:trPr>
          <w:cantSplit/>
          <w:trHeight w:val="249"/>
        </w:trPr>
        <w:tc>
          <w:tcPr>
            <w:tcW w:w="1152" w:type="dxa"/>
            <w:vAlign w:val="center"/>
          </w:tcPr>
          <w:p w14:paraId="07A1650A" w14:textId="77777777" w:rsidR="006655D9" w:rsidRPr="00724CC0" w:rsidRDefault="006655D9" w:rsidP="00CB7E55">
            <w:pPr>
              <w:autoSpaceDE w:val="0"/>
              <w:autoSpaceDN w:val="0"/>
              <w:snapToGrid w:val="0"/>
              <w:spacing w:line="40" w:lineRule="atLeast"/>
              <w:ind w:leftChars="65" w:left="141"/>
              <w:rPr>
                <w:rFonts w:asciiTheme="minorEastAsia" w:eastAsiaTheme="minorEastAsia" w:hAnsiTheme="minorEastAsia"/>
                <w:kern w:val="0"/>
                <w:sz w:val="20"/>
              </w:rPr>
            </w:pPr>
            <w:bookmarkStart w:id="0" w:name="_Hlk205465242"/>
            <w:r w:rsidRPr="00724CC0">
              <w:rPr>
                <w:rFonts w:asciiTheme="minorEastAsia" w:eastAsiaTheme="minorEastAsia" w:hAnsiTheme="minorEastAsia" w:hint="eastAsia"/>
                <w:spacing w:val="5"/>
                <w:kern w:val="0"/>
                <w:sz w:val="20"/>
              </w:rPr>
              <w:t>整理番号</w:t>
            </w:r>
          </w:p>
        </w:tc>
        <w:tc>
          <w:tcPr>
            <w:tcW w:w="3413" w:type="dxa"/>
            <w:vAlign w:val="center"/>
          </w:tcPr>
          <w:p w14:paraId="55ADF0FF" w14:textId="77777777" w:rsidR="006655D9" w:rsidRPr="00724CC0" w:rsidRDefault="006655D9" w:rsidP="00724CC0">
            <w:pPr>
              <w:autoSpaceDE w:val="0"/>
              <w:autoSpaceDN w:val="0"/>
              <w:snapToGrid w:val="0"/>
              <w:spacing w:line="40" w:lineRule="atLeast"/>
              <w:ind w:leftChars="65" w:left="141"/>
              <w:jc w:val="center"/>
              <w:rPr>
                <w:rFonts w:asciiTheme="minorEastAsia" w:eastAsiaTheme="minorEastAsia" w:hAnsiTheme="minorEastAsia"/>
                <w:kern w:val="0"/>
                <w:sz w:val="20"/>
              </w:rPr>
            </w:pPr>
          </w:p>
        </w:tc>
      </w:tr>
      <w:tr w:rsidR="006655D9" w:rsidRPr="00724CC0" w14:paraId="2E99A6D6" w14:textId="77777777" w:rsidTr="003E1A95">
        <w:trPr>
          <w:cantSplit/>
          <w:trHeight w:val="233"/>
        </w:trPr>
        <w:tc>
          <w:tcPr>
            <w:tcW w:w="1152" w:type="dxa"/>
            <w:vAlign w:val="center"/>
          </w:tcPr>
          <w:p w14:paraId="50F8780D" w14:textId="77777777" w:rsidR="006655D9" w:rsidRPr="00724CC0" w:rsidRDefault="006655D9" w:rsidP="00CB7E55">
            <w:pPr>
              <w:autoSpaceDE w:val="0"/>
              <w:autoSpaceDN w:val="0"/>
              <w:snapToGrid w:val="0"/>
              <w:spacing w:line="40" w:lineRule="atLeast"/>
              <w:ind w:leftChars="65" w:left="141" w:firstLineChars="100" w:firstLine="188"/>
              <w:rPr>
                <w:rFonts w:asciiTheme="minorEastAsia" w:eastAsiaTheme="minorEastAsia" w:hAnsiTheme="minorEastAsia"/>
                <w:kern w:val="0"/>
                <w:sz w:val="20"/>
              </w:rPr>
            </w:pPr>
            <w:r w:rsidRPr="00724CC0">
              <w:rPr>
                <w:rFonts w:asciiTheme="minorEastAsia" w:eastAsiaTheme="minorEastAsia" w:hAnsiTheme="minorEastAsia" w:hint="eastAsia"/>
                <w:spacing w:val="5"/>
                <w:kern w:val="0"/>
                <w:sz w:val="20"/>
              </w:rPr>
              <w:t>区分</w:t>
            </w:r>
          </w:p>
        </w:tc>
        <w:tc>
          <w:tcPr>
            <w:tcW w:w="3413" w:type="dxa"/>
            <w:vAlign w:val="center"/>
          </w:tcPr>
          <w:p w14:paraId="67227305" w14:textId="2D2E8F50" w:rsidR="006655D9" w:rsidRPr="00724CC0" w:rsidRDefault="006655D9" w:rsidP="00724CC0">
            <w:pPr>
              <w:autoSpaceDE w:val="0"/>
              <w:autoSpaceDN w:val="0"/>
              <w:snapToGrid w:val="0"/>
              <w:spacing w:line="40" w:lineRule="atLeast"/>
              <w:ind w:leftChars="65" w:left="141"/>
              <w:jc w:val="left"/>
              <w:rPr>
                <w:rFonts w:asciiTheme="minorEastAsia" w:eastAsiaTheme="minorEastAsia" w:hAnsiTheme="minorEastAsia"/>
                <w:kern w:val="0"/>
                <w:sz w:val="18"/>
                <w:szCs w:val="18"/>
              </w:rPr>
            </w:pPr>
            <w:r w:rsidRPr="00724CC0">
              <w:rPr>
                <w:rFonts w:asciiTheme="minorEastAsia" w:eastAsiaTheme="minorEastAsia" w:hAnsiTheme="minorEastAsia" w:hint="eastAsia"/>
                <w:kern w:val="0"/>
                <w:sz w:val="18"/>
                <w:szCs w:val="18"/>
              </w:rPr>
              <w:t>□一般使用成績</w:t>
            </w:r>
            <w:r w:rsidR="00CB7E55">
              <w:rPr>
                <w:rFonts w:asciiTheme="minorEastAsia" w:eastAsiaTheme="minorEastAsia" w:hAnsiTheme="minorEastAsia" w:hint="eastAsia"/>
                <w:kern w:val="0"/>
                <w:sz w:val="18"/>
                <w:szCs w:val="18"/>
              </w:rPr>
              <w:t>調査</w:t>
            </w:r>
            <w:r w:rsidRPr="00724CC0">
              <w:rPr>
                <w:rFonts w:asciiTheme="minorEastAsia" w:eastAsiaTheme="minorEastAsia" w:hAnsiTheme="minorEastAsia" w:hint="eastAsia"/>
                <w:kern w:val="0"/>
                <w:sz w:val="18"/>
                <w:szCs w:val="18"/>
              </w:rPr>
              <w:t xml:space="preserve">　□特定使用成績調査</w:t>
            </w:r>
          </w:p>
          <w:p w14:paraId="2FA38107" w14:textId="77777777" w:rsidR="006655D9" w:rsidRPr="00724CC0" w:rsidRDefault="006655D9" w:rsidP="00724CC0">
            <w:pPr>
              <w:autoSpaceDE w:val="0"/>
              <w:autoSpaceDN w:val="0"/>
              <w:snapToGrid w:val="0"/>
              <w:spacing w:line="40" w:lineRule="atLeast"/>
              <w:ind w:leftChars="65" w:left="141"/>
              <w:jc w:val="left"/>
              <w:rPr>
                <w:rFonts w:asciiTheme="minorEastAsia" w:eastAsiaTheme="minorEastAsia" w:hAnsiTheme="minorEastAsia"/>
                <w:kern w:val="0"/>
                <w:sz w:val="18"/>
                <w:szCs w:val="18"/>
              </w:rPr>
            </w:pPr>
            <w:r w:rsidRPr="00724CC0">
              <w:rPr>
                <w:rFonts w:asciiTheme="minorEastAsia" w:eastAsiaTheme="minorEastAsia" w:hAnsiTheme="minorEastAsia" w:hint="eastAsia"/>
                <w:kern w:val="0"/>
                <w:sz w:val="18"/>
                <w:szCs w:val="18"/>
              </w:rPr>
              <w:t xml:space="preserve">□使用成績比較調査　</w:t>
            </w:r>
          </w:p>
        </w:tc>
      </w:tr>
    </w:tbl>
    <w:p w14:paraId="57A2298C" w14:textId="77777777" w:rsidR="005A54A1" w:rsidRPr="00724CC0" w:rsidRDefault="006655D9" w:rsidP="00724CC0">
      <w:pPr>
        <w:ind w:leftChars="65" w:left="141"/>
        <w:jc w:val="center"/>
        <w:rPr>
          <w:rFonts w:asciiTheme="minorEastAsia" w:eastAsiaTheme="minorEastAsia" w:hAnsiTheme="minorEastAsia"/>
          <w:sz w:val="20"/>
        </w:rPr>
      </w:pPr>
      <w:r w:rsidRPr="00724CC0">
        <w:rPr>
          <w:rFonts w:asciiTheme="minorEastAsia" w:eastAsiaTheme="minorEastAsia" w:hAnsiTheme="minorEastAsia" w:hint="eastAsia"/>
          <w:sz w:val="20"/>
        </w:rPr>
        <w:t xml:space="preserve">　　　　　　　　　　　　　　　　　　　　　</w:t>
      </w:r>
    </w:p>
    <w:p w14:paraId="19053F43" w14:textId="1E4528EE" w:rsidR="006655D9" w:rsidRDefault="006655D9" w:rsidP="005472EA">
      <w:pPr>
        <w:ind w:leftChars="65" w:left="141"/>
        <w:jc w:val="center"/>
        <w:rPr>
          <w:rFonts w:asciiTheme="minorEastAsia" w:eastAsiaTheme="minorEastAsia" w:hAnsiTheme="minorEastAsia"/>
          <w:sz w:val="20"/>
        </w:rPr>
      </w:pPr>
      <w:r w:rsidRPr="00724CC0">
        <w:rPr>
          <w:rFonts w:asciiTheme="minorEastAsia" w:eastAsiaTheme="minorEastAsia" w:hAnsiTheme="minorEastAsia" w:hint="eastAsia"/>
          <w:sz w:val="20"/>
        </w:rPr>
        <w:t xml:space="preserve">　　　　　　　</w:t>
      </w:r>
      <w:bookmarkEnd w:id="0"/>
    </w:p>
    <w:p w14:paraId="781BD434" w14:textId="77777777" w:rsidR="005472EA" w:rsidRPr="00724CC0" w:rsidRDefault="005472EA" w:rsidP="00724CC0">
      <w:pPr>
        <w:ind w:leftChars="65" w:left="141"/>
        <w:jc w:val="center"/>
        <w:rPr>
          <w:rFonts w:asciiTheme="minorEastAsia" w:eastAsiaTheme="minorEastAsia" w:hAnsiTheme="minorEastAsia"/>
          <w:sz w:val="20"/>
        </w:rPr>
      </w:pPr>
    </w:p>
    <w:p w14:paraId="7958B81E" w14:textId="77777777" w:rsidR="006655D9" w:rsidRPr="005472EA" w:rsidRDefault="006655D9" w:rsidP="00724CC0">
      <w:pPr>
        <w:snapToGrid w:val="0"/>
        <w:spacing w:line="40" w:lineRule="atLeast"/>
        <w:ind w:leftChars="65" w:left="141"/>
        <w:jc w:val="center"/>
        <w:rPr>
          <w:rFonts w:asciiTheme="minorEastAsia" w:eastAsiaTheme="minorEastAsia" w:hAnsiTheme="minorEastAsia"/>
          <w:b/>
          <w:bCs/>
          <w:sz w:val="28"/>
          <w:szCs w:val="28"/>
        </w:rPr>
      </w:pPr>
      <w:r w:rsidRPr="005472EA">
        <w:rPr>
          <w:rFonts w:asciiTheme="minorEastAsia" w:eastAsiaTheme="minorEastAsia" w:hAnsiTheme="minorEastAsia" w:hint="eastAsia"/>
          <w:b/>
          <w:bCs/>
          <w:sz w:val="28"/>
          <w:szCs w:val="28"/>
        </w:rPr>
        <w:t>製造販売後調査</w:t>
      </w:r>
      <w:r w:rsidR="00D40014" w:rsidRPr="005472EA">
        <w:rPr>
          <w:rFonts w:asciiTheme="minorEastAsia" w:eastAsiaTheme="minorEastAsia" w:hAnsiTheme="minorEastAsia" w:hint="eastAsia"/>
          <w:b/>
          <w:bCs/>
          <w:sz w:val="28"/>
          <w:szCs w:val="28"/>
        </w:rPr>
        <w:t>に関する</w:t>
      </w:r>
      <w:r w:rsidRPr="005472EA">
        <w:rPr>
          <w:rFonts w:asciiTheme="minorEastAsia" w:eastAsiaTheme="minorEastAsia" w:hAnsiTheme="minorEastAsia" w:hint="eastAsia"/>
          <w:b/>
          <w:bCs/>
          <w:sz w:val="28"/>
          <w:szCs w:val="28"/>
        </w:rPr>
        <w:t>契約書</w:t>
      </w:r>
    </w:p>
    <w:p w14:paraId="5B9C5261" w14:textId="77777777" w:rsidR="00892CB4" w:rsidRPr="00724CC0" w:rsidRDefault="006655D9" w:rsidP="00724CC0">
      <w:pPr>
        <w:ind w:leftChars="65" w:left="141" w:firstLineChars="96" w:firstLine="170"/>
        <w:rPr>
          <w:rFonts w:asciiTheme="minorEastAsia" w:eastAsiaTheme="minorEastAsia" w:hAnsiTheme="minorEastAsia"/>
          <w:sz w:val="20"/>
        </w:rPr>
      </w:pPr>
      <w:r w:rsidRPr="00724CC0">
        <w:rPr>
          <w:rFonts w:asciiTheme="minorEastAsia" w:eastAsiaTheme="minorEastAsia" w:hAnsiTheme="minorEastAsia" w:hint="eastAsia"/>
          <w:sz w:val="20"/>
        </w:rPr>
        <w:t>学校法人慶應義塾（以下、「甲」という。）</w:t>
      </w:r>
      <w:r w:rsidR="00892CB4" w:rsidRPr="00724CC0">
        <w:rPr>
          <w:rFonts w:asciiTheme="minorEastAsia" w:eastAsiaTheme="minorEastAsia" w:hAnsiTheme="minorEastAsia" w:hint="eastAsia"/>
          <w:sz w:val="20"/>
        </w:rPr>
        <w:t>と</w:t>
      </w:r>
      <w:r w:rsidRPr="00724CC0">
        <w:rPr>
          <w:rFonts w:asciiTheme="minorEastAsia" w:eastAsiaTheme="minorEastAsia" w:hAnsiTheme="minorEastAsia" w:hint="eastAsia"/>
          <w:sz w:val="20"/>
        </w:rPr>
        <w:t>●●株式会社</w:t>
      </w:r>
      <w:r w:rsidR="00892CB4" w:rsidRPr="00724CC0">
        <w:rPr>
          <w:rFonts w:asciiTheme="minorEastAsia" w:eastAsiaTheme="minorEastAsia" w:hAnsiTheme="minorEastAsia" w:hint="eastAsia"/>
          <w:sz w:val="20"/>
        </w:rPr>
        <w:t>（以下「乙」という。）</w:t>
      </w:r>
      <w:r w:rsidR="00EF6E4F" w:rsidRPr="00724CC0">
        <w:rPr>
          <w:rFonts w:asciiTheme="minorEastAsia" w:eastAsiaTheme="minorEastAsia" w:hAnsiTheme="minorEastAsia" w:hint="eastAsia"/>
          <w:sz w:val="20"/>
        </w:rPr>
        <w:t>とは、</w:t>
      </w:r>
      <w:r w:rsidR="00D40014" w:rsidRPr="00724CC0">
        <w:rPr>
          <w:rFonts w:asciiTheme="minorEastAsia" w:eastAsiaTheme="minorEastAsia" w:hAnsiTheme="minorEastAsia" w:hint="eastAsia"/>
          <w:sz w:val="20"/>
        </w:rPr>
        <w:t>第1条に定める</w:t>
      </w:r>
      <w:r w:rsidR="00EF6E4F" w:rsidRPr="00724CC0">
        <w:rPr>
          <w:rFonts w:asciiTheme="minorEastAsia" w:eastAsiaTheme="minorEastAsia" w:hAnsiTheme="minorEastAsia" w:hint="eastAsia"/>
          <w:sz w:val="20"/>
        </w:rPr>
        <w:t>製造販売後調査（以下「本調査」という。）の実施に際し、以下の各条のとおり契約を締結する。</w:t>
      </w:r>
    </w:p>
    <w:p w14:paraId="17113A44" w14:textId="77777777" w:rsidR="00892CB4" w:rsidRPr="00724CC0" w:rsidRDefault="00892CB4" w:rsidP="00724CC0">
      <w:pPr>
        <w:ind w:leftChars="65" w:left="141"/>
        <w:rPr>
          <w:rFonts w:asciiTheme="minorEastAsia" w:eastAsiaTheme="minorEastAsia" w:hAnsiTheme="minorEastAsia"/>
          <w:sz w:val="20"/>
        </w:rPr>
      </w:pPr>
    </w:p>
    <w:p w14:paraId="0AF5132E" w14:textId="77777777" w:rsidR="00343633" w:rsidRPr="00724CC0" w:rsidRDefault="00343633" w:rsidP="00724CC0">
      <w:pPr>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（本調査の内容及び委託）</w:t>
      </w:r>
    </w:p>
    <w:p w14:paraId="76ED8255" w14:textId="28802E8D" w:rsidR="00C96A32" w:rsidRPr="00724CC0" w:rsidRDefault="00724CC0" w:rsidP="00724CC0">
      <w:pPr>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 xml:space="preserve">第1条　</w:t>
      </w:r>
      <w:r w:rsidR="00892CB4" w:rsidRPr="00724CC0">
        <w:rPr>
          <w:rFonts w:asciiTheme="minorEastAsia" w:eastAsiaTheme="minorEastAsia" w:hAnsiTheme="minorEastAsia" w:hint="eastAsia"/>
          <w:sz w:val="20"/>
        </w:rPr>
        <w:t>甲は、次の</w:t>
      </w:r>
      <w:r w:rsidR="009C7C67" w:rsidRPr="00724CC0">
        <w:rPr>
          <w:rFonts w:asciiTheme="minorEastAsia" w:eastAsiaTheme="minorEastAsia" w:hAnsiTheme="minorEastAsia" w:hint="eastAsia"/>
          <w:sz w:val="20"/>
        </w:rPr>
        <w:t>製造販売後調査</w:t>
      </w:r>
      <w:r w:rsidR="00892CB4" w:rsidRPr="00724CC0">
        <w:rPr>
          <w:rFonts w:asciiTheme="minorEastAsia" w:eastAsiaTheme="minorEastAsia" w:hAnsiTheme="minorEastAsia" w:hint="eastAsia"/>
          <w:sz w:val="20"/>
        </w:rPr>
        <w:t>を乙の委託により実施するものとする。</w:t>
      </w:r>
    </w:p>
    <w:p w14:paraId="10ADE0AE" w14:textId="4CDFA5A5" w:rsidR="00D40014" w:rsidRPr="00724CC0" w:rsidRDefault="00D40014" w:rsidP="00724CC0">
      <w:pPr>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（１）対象製品</w:t>
      </w:r>
      <w:r w:rsidR="000772FE" w:rsidRPr="00724CC0">
        <w:rPr>
          <w:rFonts w:asciiTheme="minorEastAsia" w:eastAsiaTheme="minorEastAsia" w:hAnsiTheme="minorEastAsia" w:hint="eastAsia"/>
          <w:sz w:val="20"/>
        </w:rPr>
        <w:t>（名称記載）</w:t>
      </w:r>
      <w:r w:rsidR="00C51CB2" w:rsidRPr="00724CC0">
        <w:rPr>
          <w:rFonts w:asciiTheme="minorEastAsia" w:eastAsiaTheme="minorEastAsia" w:hAnsiTheme="minorEastAsia" w:hint="eastAsia"/>
          <w:sz w:val="20"/>
        </w:rPr>
        <w:t xml:space="preserve">  </w:t>
      </w:r>
    </w:p>
    <w:p w14:paraId="799138F7" w14:textId="77777777" w:rsidR="00BA40D4" w:rsidRPr="00724CC0" w:rsidRDefault="00892CB4" w:rsidP="00724CC0">
      <w:pPr>
        <w:ind w:leftChars="65" w:left="2627" w:hangingChars="1400" w:hanging="2486"/>
        <w:jc w:val="left"/>
        <w:rPr>
          <w:rFonts w:asciiTheme="minorEastAsia" w:eastAsiaTheme="minorEastAsia" w:hAnsiTheme="minorEastAsia"/>
          <w:sz w:val="20"/>
        </w:rPr>
      </w:pPr>
      <w:r w:rsidRPr="00724CC0">
        <w:rPr>
          <w:rFonts w:asciiTheme="minorEastAsia" w:eastAsiaTheme="minorEastAsia" w:hAnsiTheme="minorEastAsia" w:hint="eastAsia"/>
          <w:sz w:val="20"/>
        </w:rPr>
        <w:t>（</w:t>
      </w:r>
      <w:r w:rsidR="00D40014" w:rsidRPr="00724CC0">
        <w:rPr>
          <w:rFonts w:asciiTheme="minorEastAsia" w:eastAsiaTheme="minorEastAsia" w:hAnsiTheme="minorEastAsia" w:hint="eastAsia"/>
          <w:sz w:val="20"/>
        </w:rPr>
        <w:t>２</w:t>
      </w:r>
      <w:r w:rsidRPr="00724CC0">
        <w:rPr>
          <w:rFonts w:asciiTheme="minorEastAsia" w:eastAsiaTheme="minorEastAsia" w:hAnsiTheme="minorEastAsia" w:hint="eastAsia"/>
          <w:sz w:val="20"/>
        </w:rPr>
        <w:t>）</w:t>
      </w:r>
      <w:r w:rsidR="00D40014" w:rsidRPr="00724CC0">
        <w:rPr>
          <w:rFonts w:asciiTheme="minorEastAsia" w:eastAsiaTheme="minorEastAsia" w:hAnsiTheme="minorEastAsia" w:hint="eastAsia"/>
          <w:spacing w:val="133"/>
          <w:kern w:val="0"/>
          <w:sz w:val="20"/>
          <w:fitText w:val="1602" w:id="-662950910"/>
        </w:rPr>
        <w:t>調査</w:t>
      </w:r>
      <w:r w:rsidR="00396ABC" w:rsidRPr="00724CC0">
        <w:rPr>
          <w:rFonts w:asciiTheme="minorEastAsia" w:eastAsiaTheme="minorEastAsia" w:hAnsiTheme="minorEastAsia" w:hint="eastAsia"/>
          <w:spacing w:val="133"/>
          <w:kern w:val="0"/>
          <w:sz w:val="20"/>
          <w:fitText w:val="1602" w:id="-662950910"/>
        </w:rPr>
        <w:t>題</w:t>
      </w:r>
      <w:r w:rsidR="00396ABC" w:rsidRPr="00724CC0">
        <w:rPr>
          <w:rFonts w:asciiTheme="minorEastAsia" w:eastAsiaTheme="minorEastAsia" w:hAnsiTheme="minorEastAsia" w:hint="eastAsia"/>
          <w:spacing w:val="2"/>
          <w:kern w:val="0"/>
          <w:sz w:val="20"/>
          <w:fitText w:val="1602" w:id="-662950910"/>
        </w:rPr>
        <w:t>目</w:t>
      </w:r>
      <w:r w:rsidR="001D0455" w:rsidRPr="00724CC0">
        <w:rPr>
          <w:rFonts w:asciiTheme="minorEastAsia" w:eastAsiaTheme="minorEastAsia" w:hAnsiTheme="minorEastAsia" w:hint="eastAsia"/>
          <w:sz w:val="20"/>
        </w:rPr>
        <w:t xml:space="preserve">　　</w:t>
      </w:r>
    </w:p>
    <w:p w14:paraId="5343600E" w14:textId="6DB8C917" w:rsidR="005D438C" w:rsidRPr="00724CC0" w:rsidRDefault="00892CB4" w:rsidP="00724CC0">
      <w:pPr>
        <w:ind w:leftChars="65" w:left="2627" w:hangingChars="1400" w:hanging="2486"/>
        <w:rPr>
          <w:rFonts w:asciiTheme="minorEastAsia" w:eastAsiaTheme="minorEastAsia" w:hAnsiTheme="minorEastAsia"/>
          <w:spacing w:val="3"/>
          <w:kern w:val="0"/>
          <w:sz w:val="20"/>
        </w:rPr>
      </w:pPr>
      <w:r w:rsidRPr="00724CC0">
        <w:rPr>
          <w:rFonts w:asciiTheme="minorEastAsia" w:eastAsiaTheme="minorEastAsia" w:hAnsiTheme="minorEastAsia" w:hint="eastAsia"/>
          <w:sz w:val="20"/>
        </w:rPr>
        <w:t>（</w:t>
      </w:r>
      <w:r w:rsidR="00D40014" w:rsidRPr="00724CC0">
        <w:rPr>
          <w:rFonts w:asciiTheme="minorEastAsia" w:eastAsiaTheme="minorEastAsia" w:hAnsiTheme="minorEastAsia" w:hint="eastAsia"/>
          <w:sz w:val="20"/>
        </w:rPr>
        <w:t>３</w:t>
      </w:r>
      <w:r w:rsidRPr="00724CC0">
        <w:rPr>
          <w:rFonts w:asciiTheme="minorEastAsia" w:eastAsiaTheme="minorEastAsia" w:hAnsiTheme="minorEastAsia" w:hint="eastAsia"/>
          <w:sz w:val="20"/>
        </w:rPr>
        <w:t>）</w:t>
      </w:r>
      <w:commentRangeStart w:id="1"/>
      <w:r w:rsidR="00D40014" w:rsidRPr="00724CC0">
        <w:rPr>
          <w:rFonts w:asciiTheme="minorEastAsia" w:eastAsiaTheme="minorEastAsia" w:hAnsiTheme="minorEastAsia" w:hint="eastAsia"/>
          <w:spacing w:val="133"/>
          <w:kern w:val="0"/>
          <w:sz w:val="20"/>
          <w:fitText w:val="1602" w:id="-662950911"/>
        </w:rPr>
        <w:t>調査</w:t>
      </w:r>
      <w:r w:rsidR="00396ABC" w:rsidRPr="00724CC0">
        <w:rPr>
          <w:rFonts w:asciiTheme="minorEastAsia" w:eastAsiaTheme="minorEastAsia" w:hAnsiTheme="minorEastAsia" w:hint="eastAsia"/>
          <w:spacing w:val="133"/>
          <w:kern w:val="0"/>
          <w:sz w:val="20"/>
          <w:fitText w:val="1602" w:id="-662950911"/>
        </w:rPr>
        <w:t>目</w:t>
      </w:r>
      <w:r w:rsidR="00396ABC" w:rsidRPr="00724CC0">
        <w:rPr>
          <w:rFonts w:asciiTheme="minorEastAsia" w:eastAsiaTheme="minorEastAsia" w:hAnsiTheme="minorEastAsia" w:hint="eastAsia"/>
          <w:spacing w:val="2"/>
          <w:kern w:val="0"/>
          <w:sz w:val="20"/>
          <w:fitText w:val="1602" w:id="-662950911"/>
        </w:rPr>
        <w:t>的</w:t>
      </w:r>
      <w:commentRangeEnd w:id="1"/>
      <w:r w:rsidR="0097050B" w:rsidRPr="00724CC0">
        <w:rPr>
          <w:rStyle w:val="a7"/>
          <w:rFonts w:asciiTheme="minorEastAsia" w:eastAsiaTheme="minorEastAsia" w:hAnsiTheme="minorEastAsia"/>
        </w:rPr>
        <w:commentReference w:id="1"/>
      </w:r>
      <w:r w:rsidR="00C51CB2" w:rsidRPr="00724CC0">
        <w:rPr>
          <w:rFonts w:asciiTheme="minorEastAsia" w:eastAsiaTheme="minorEastAsia" w:hAnsiTheme="minorEastAsia" w:hint="eastAsia"/>
          <w:kern w:val="0"/>
          <w:sz w:val="20"/>
        </w:rPr>
        <w:t xml:space="preserve">    </w:t>
      </w:r>
    </w:p>
    <w:p w14:paraId="5AC8CA88" w14:textId="004174AE" w:rsidR="00396ABC" w:rsidRPr="00724CC0" w:rsidRDefault="005D438C" w:rsidP="00724CC0">
      <w:pPr>
        <w:ind w:leftChars="65" w:left="2822" w:hangingChars="1510" w:hanging="2681"/>
        <w:jc w:val="left"/>
        <w:rPr>
          <w:rFonts w:asciiTheme="minorEastAsia" w:eastAsiaTheme="minorEastAsia" w:hAnsiTheme="minorEastAsia"/>
          <w:sz w:val="20"/>
        </w:rPr>
      </w:pPr>
      <w:r w:rsidRPr="00724CC0">
        <w:rPr>
          <w:rFonts w:asciiTheme="minorEastAsia" w:eastAsiaTheme="minorEastAsia" w:hAnsiTheme="minorEastAsia" w:hint="eastAsia"/>
          <w:sz w:val="20"/>
        </w:rPr>
        <w:t>（</w:t>
      </w:r>
      <w:r w:rsidR="00D40014" w:rsidRPr="00724CC0">
        <w:rPr>
          <w:rFonts w:asciiTheme="minorEastAsia" w:eastAsiaTheme="minorEastAsia" w:hAnsiTheme="minorEastAsia" w:hint="eastAsia"/>
          <w:sz w:val="20"/>
        </w:rPr>
        <w:t>４</w:t>
      </w:r>
      <w:r w:rsidRPr="00724CC0">
        <w:rPr>
          <w:rFonts w:asciiTheme="minorEastAsia" w:eastAsiaTheme="minorEastAsia" w:hAnsiTheme="minorEastAsia" w:hint="eastAsia"/>
          <w:sz w:val="20"/>
        </w:rPr>
        <w:t>）</w:t>
      </w:r>
      <w:r w:rsidR="00D40014" w:rsidRPr="00724CC0">
        <w:rPr>
          <w:rFonts w:asciiTheme="minorEastAsia" w:eastAsiaTheme="minorEastAsia" w:hAnsiTheme="minorEastAsia" w:hint="eastAsia"/>
          <w:spacing w:val="133"/>
          <w:kern w:val="0"/>
          <w:sz w:val="20"/>
          <w:fitText w:val="1602" w:id="-662950912"/>
        </w:rPr>
        <w:t>調査</w:t>
      </w:r>
      <w:r w:rsidR="00396ABC" w:rsidRPr="00724CC0">
        <w:rPr>
          <w:rFonts w:asciiTheme="minorEastAsia" w:eastAsiaTheme="minorEastAsia" w:hAnsiTheme="minorEastAsia" w:hint="eastAsia"/>
          <w:spacing w:val="133"/>
          <w:kern w:val="0"/>
          <w:sz w:val="20"/>
          <w:fitText w:val="1602" w:id="-662950912"/>
        </w:rPr>
        <w:t>方</w:t>
      </w:r>
      <w:r w:rsidR="00396ABC" w:rsidRPr="00724CC0">
        <w:rPr>
          <w:rFonts w:asciiTheme="minorEastAsia" w:eastAsiaTheme="minorEastAsia" w:hAnsiTheme="minorEastAsia" w:hint="eastAsia"/>
          <w:spacing w:val="2"/>
          <w:kern w:val="0"/>
          <w:sz w:val="20"/>
          <w:fitText w:val="1602" w:id="-662950912"/>
        </w:rPr>
        <w:t>法</w:t>
      </w:r>
      <w:r w:rsidR="00C51CB2" w:rsidRPr="00724CC0">
        <w:rPr>
          <w:rFonts w:asciiTheme="minorEastAsia" w:eastAsiaTheme="minorEastAsia" w:hAnsiTheme="minorEastAsia" w:hint="eastAsia"/>
          <w:kern w:val="0"/>
          <w:sz w:val="20"/>
        </w:rPr>
        <w:t xml:space="preserve">    </w:t>
      </w:r>
    </w:p>
    <w:p w14:paraId="640EAE41" w14:textId="2D1226A0" w:rsidR="00D40014" w:rsidRPr="00724CC0" w:rsidRDefault="00D40014" w:rsidP="00724CC0">
      <w:pPr>
        <w:ind w:leftChars="65" w:left="2822" w:hangingChars="1510" w:hanging="2681"/>
        <w:jc w:val="left"/>
        <w:rPr>
          <w:rFonts w:asciiTheme="minorEastAsia" w:eastAsiaTheme="minorEastAsia" w:hAnsiTheme="minorEastAsia"/>
          <w:spacing w:val="3"/>
          <w:kern w:val="0"/>
          <w:sz w:val="20"/>
        </w:rPr>
      </w:pPr>
      <w:r w:rsidRPr="00724CC0">
        <w:rPr>
          <w:rFonts w:asciiTheme="minorEastAsia" w:eastAsiaTheme="minorEastAsia" w:hAnsiTheme="minorEastAsia" w:hint="eastAsia"/>
          <w:sz w:val="20"/>
        </w:rPr>
        <w:t>（５）</w:t>
      </w:r>
      <w:r w:rsidRPr="00724CC0">
        <w:rPr>
          <w:rFonts w:asciiTheme="minorEastAsia" w:eastAsiaTheme="minorEastAsia" w:hAnsiTheme="minorEastAsia" w:hint="eastAsia"/>
          <w:spacing w:val="40"/>
          <w:kern w:val="0"/>
          <w:sz w:val="20"/>
          <w:fitText w:val="1602" w:id="-662951164"/>
        </w:rPr>
        <w:t>実施医療機</w:t>
      </w:r>
      <w:r w:rsidRPr="00724CC0">
        <w:rPr>
          <w:rFonts w:asciiTheme="minorEastAsia" w:eastAsiaTheme="minorEastAsia" w:hAnsiTheme="minorEastAsia" w:hint="eastAsia"/>
          <w:spacing w:val="1"/>
          <w:kern w:val="0"/>
          <w:sz w:val="20"/>
          <w:fitText w:val="1602" w:id="-662951164"/>
        </w:rPr>
        <w:t>関</w:t>
      </w:r>
      <w:r w:rsidRPr="00724CC0">
        <w:rPr>
          <w:rFonts w:asciiTheme="minorEastAsia" w:eastAsiaTheme="minorEastAsia" w:hAnsiTheme="minorEastAsia" w:hint="eastAsia"/>
          <w:sz w:val="20"/>
        </w:rPr>
        <w:t xml:space="preserve">　</w:t>
      </w:r>
      <w:r w:rsidR="00C51CB2" w:rsidRPr="00724CC0">
        <w:rPr>
          <w:rFonts w:asciiTheme="minorEastAsia" w:eastAsiaTheme="minorEastAsia" w:hAnsiTheme="minorEastAsia" w:hint="eastAsia"/>
          <w:sz w:val="20"/>
        </w:rPr>
        <w:t xml:space="preserve">　</w:t>
      </w:r>
      <w:r w:rsidRPr="00724CC0">
        <w:rPr>
          <w:rFonts w:asciiTheme="minorEastAsia" w:eastAsiaTheme="minorEastAsia" w:hAnsiTheme="minorEastAsia" w:hint="eastAsia"/>
          <w:sz w:val="20"/>
        </w:rPr>
        <w:t>慶應義塾大学病院</w:t>
      </w:r>
    </w:p>
    <w:p w14:paraId="223FCE34" w14:textId="6327D4FA" w:rsidR="00C96A32" w:rsidRPr="00724CC0" w:rsidRDefault="00892CB4" w:rsidP="00724CC0">
      <w:pPr>
        <w:ind w:leftChars="65" w:left="2680" w:hangingChars="1430" w:hanging="2539"/>
        <w:rPr>
          <w:rFonts w:asciiTheme="minorEastAsia" w:eastAsiaTheme="minorEastAsia" w:hAnsiTheme="minorEastAsia"/>
          <w:sz w:val="20"/>
        </w:rPr>
      </w:pPr>
      <w:r w:rsidRPr="00724CC0">
        <w:rPr>
          <w:rFonts w:asciiTheme="minorEastAsia" w:eastAsiaTheme="minorEastAsia" w:hAnsiTheme="minorEastAsia" w:hint="eastAsia"/>
          <w:sz w:val="20"/>
        </w:rPr>
        <w:t>（</w:t>
      </w:r>
      <w:r w:rsidR="00D40014" w:rsidRPr="00724CC0">
        <w:rPr>
          <w:rFonts w:asciiTheme="minorEastAsia" w:eastAsiaTheme="minorEastAsia" w:hAnsiTheme="minorEastAsia" w:hint="eastAsia"/>
          <w:sz w:val="20"/>
        </w:rPr>
        <w:t>６</w:t>
      </w:r>
      <w:r w:rsidRPr="00724CC0">
        <w:rPr>
          <w:rFonts w:asciiTheme="minorEastAsia" w:eastAsiaTheme="minorEastAsia" w:hAnsiTheme="minorEastAsia" w:hint="eastAsia"/>
          <w:sz w:val="20"/>
        </w:rPr>
        <w:t>）</w:t>
      </w:r>
      <w:r w:rsidR="00C96A32" w:rsidRPr="00724CC0">
        <w:rPr>
          <w:rFonts w:asciiTheme="minorEastAsia" w:eastAsiaTheme="minorEastAsia" w:hAnsiTheme="minorEastAsia" w:hint="eastAsia"/>
          <w:kern w:val="0"/>
          <w:sz w:val="20"/>
          <w:fitText w:val="1602" w:id="-662951165"/>
        </w:rPr>
        <w:t>目標とする</w:t>
      </w:r>
      <w:r w:rsidR="00C424B7" w:rsidRPr="00724CC0">
        <w:rPr>
          <w:rFonts w:asciiTheme="minorEastAsia" w:eastAsiaTheme="minorEastAsia" w:hAnsiTheme="minorEastAsia" w:hint="eastAsia"/>
          <w:kern w:val="0"/>
          <w:sz w:val="20"/>
          <w:fitText w:val="1602" w:id="-662951165"/>
        </w:rPr>
        <w:t>症例</w:t>
      </w:r>
      <w:r w:rsidR="00C96A32" w:rsidRPr="00724CC0">
        <w:rPr>
          <w:rFonts w:asciiTheme="minorEastAsia" w:eastAsiaTheme="minorEastAsia" w:hAnsiTheme="minorEastAsia" w:hint="eastAsia"/>
          <w:kern w:val="0"/>
          <w:sz w:val="20"/>
          <w:fitText w:val="1602" w:id="-662951165"/>
        </w:rPr>
        <w:t>数</w:t>
      </w:r>
      <w:r w:rsidR="001D0455" w:rsidRPr="00724CC0">
        <w:rPr>
          <w:rFonts w:asciiTheme="minorEastAsia" w:eastAsiaTheme="minorEastAsia" w:hAnsiTheme="minorEastAsia" w:hint="eastAsia"/>
          <w:sz w:val="20"/>
        </w:rPr>
        <w:t xml:space="preserve">　　</w:t>
      </w:r>
      <w:r w:rsidR="00C51CB2" w:rsidRPr="00724CC0">
        <w:rPr>
          <w:rFonts w:asciiTheme="minorEastAsia" w:eastAsiaTheme="minorEastAsia" w:hAnsiTheme="minorEastAsia" w:hint="eastAsia"/>
          <w:sz w:val="20"/>
          <w:u w:val="single"/>
        </w:rPr>
        <w:t xml:space="preserve">                           </w:t>
      </w:r>
      <w:commentRangeStart w:id="2"/>
      <w:r w:rsidRPr="00724CC0">
        <w:rPr>
          <w:rFonts w:asciiTheme="minorEastAsia" w:eastAsiaTheme="minorEastAsia" w:hAnsiTheme="minorEastAsia" w:hint="eastAsia"/>
          <w:sz w:val="20"/>
          <w:u w:val="single"/>
        </w:rPr>
        <w:t>例</w:t>
      </w:r>
      <w:commentRangeEnd w:id="2"/>
      <w:r w:rsidR="00C51CB2" w:rsidRPr="00724CC0">
        <w:rPr>
          <w:rFonts w:asciiTheme="minorEastAsia" w:eastAsiaTheme="minorEastAsia" w:hAnsiTheme="minorEastAsia" w:hint="eastAsia"/>
          <w:sz w:val="20"/>
          <w:u w:val="single"/>
        </w:rPr>
        <w:t xml:space="preserve"> </w:t>
      </w:r>
      <w:r w:rsidR="00C424B7" w:rsidRPr="00724CC0">
        <w:rPr>
          <w:rStyle w:val="a7"/>
          <w:rFonts w:asciiTheme="minorEastAsia" w:eastAsiaTheme="minorEastAsia" w:hAnsiTheme="minorEastAsia"/>
        </w:rPr>
        <w:commentReference w:id="2"/>
      </w:r>
    </w:p>
    <w:p w14:paraId="44F22659" w14:textId="1BA16844" w:rsidR="00C51CB2" w:rsidRPr="00724CC0" w:rsidRDefault="00C96A32" w:rsidP="00724CC0">
      <w:pPr>
        <w:ind w:leftChars="65" w:left="2680" w:hangingChars="1430" w:hanging="2539"/>
        <w:rPr>
          <w:rFonts w:asciiTheme="minorEastAsia" w:eastAsiaTheme="minorEastAsia" w:hAnsiTheme="minorEastAsia"/>
          <w:iCs/>
          <w:sz w:val="20"/>
        </w:rPr>
      </w:pPr>
      <w:r w:rsidRPr="00724CC0">
        <w:rPr>
          <w:rFonts w:asciiTheme="minorEastAsia" w:eastAsiaTheme="minorEastAsia" w:hAnsiTheme="minorEastAsia" w:hint="eastAsia"/>
          <w:sz w:val="20"/>
        </w:rPr>
        <w:t>（</w:t>
      </w:r>
      <w:r w:rsidR="00D40014" w:rsidRPr="00724CC0">
        <w:rPr>
          <w:rFonts w:asciiTheme="minorEastAsia" w:eastAsiaTheme="minorEastAsia" w:hAnsiTheme="minorEastAsia" w:hint="eastAsia"/>
          <w:sz w:val="20"/>
        </w:rPr>
        <w:t>７</w:t>
      </w:r>
      <w:r w:rsidRPr="00724CC0">
        <w:rPr>
          <w:rFonts w:asciiTheme="minorEastAsia" w:eastAsiaTheme="minorEastAsia" w:hAnsiTheme="minorEastAsia" w:hint="eastAsia"/>
          <w:sz w:val="20"/>
        </w:rPr>
        <w:t>）</w:t>
      </w:r>
      <w:r w:rsidRPr="00724CC0">
        <w:rPr>
          <w:rFonts w:asciiTheme="minorEastAsia" w:eastAsiaTheme="minorEastAsia" w:hAnsiTheme="minorEastAsia" w:hint="eastAsia"/>
          <w:spacing w:val="133"/>
          <w:kern w:val="0"/>
          <w:sz w:val="20"/>
          <w:fitText w:val="1602" w:id="-662951168"/>
        </w:rPr>
        <w:t>責任医</w:t>
      </w:r>
      <w:r w:rsidRPr="00724CC0">
        <w:rPr>
          <w:rFonts w:asciiTheme="minorEastAsia" w:eastAsiaTheme="minorEastAsia" w:hAnsiTheme="minorEastAsia" w:hint="eastAsia"/>
          <w:spacing w:val="2"/>
          <w:kern w:val="0"/>
          <w:sz w:val="20"/>
          <w:fitText w:val="1602" w:id="-662951168"/>
        </w:rPr>
        <w:t>師</w:t>
      </w:r>
      <w:r w:rsidR="001D0455" w:rsidRPr="00724CC0">
        <w:rPr>
          <w:rFonts w:asciiTheme="minorEastAsia" w:eastAsiaTheme="minorEastAsia" w:hAnsiTheme="minorEastAsia" w:hint="eastAsia"/>
          <w:sz w:val="20"/>
        </w:rPr>
        <w:t xml:space="preserve">　　</w:t>
      </w:r>
      <w:r w:rsidR="00C51CB2" w:rsidRPr="00724CC0">
        <w:rPr>
          <w:rFonts w:asciiTheme="minorEastAsia" w:eastAsiaTheme="minorEastAsia" w:hAnsiTheme="minorEastAsia" w:hint="eastAsia"/>
          <w:sz w:val="20"/>
        </w:rPr>
        <w:t xml:space="preserve"> </w:t>
      </w:r>
      <w:r w:rsidR="00BA40D4" w:rsidRPr="00724CC0">
        <w:rPr>
          <w:rFonts w:asciiTheme="minorEastAsia" w:eastAsiaTheme="minorEastAsia" w:hAnsiTheme="minorEastAsia" w:hint="eastAsia"/>
          <w:iCs/>
          <w:sz w:val="20"/>
        </w:rPr>
        <w:t>所属</w:t>
      </w:r>
      <w:r w:rsidR="00DD3CDF">
        <w:rPr>
          <w:rFonts w:asciiTheme="minorEastAsia" w:eastAsiaTheme="minorEastAsia" w:hAnsiTheme="minorEastAsia" w:hint="eastAsia"/>
          <w:iCs/>
          <w:sz w:val="20"/>
        </w:rPr>
        <w:t>・役職</w:t>
      </w:r>
      <w:r w:rsidR="00BA40D4" w:rsidRPr="00724CC0">
        <w:rPr>
          <w:rFonts w:asciiTheme="minorEastAsia" w:eastAsiaTheme="minorEastAsia" w:hAnsiTheme="minorEastAsia" w:hint="eastAsia"/>
          <w:iCs/>
          <w:sz w:val="20"/>
        </w:rPr>
        <w:t xml:space="preserve">　</w:t>
      </w:r>
      <w:r w:rsidR="00C51CB2" w:rsidRPr="00724CC0">
        <w:rPr>
          <w:rFonts w:asciiTheme="minorEastAsia" w:eastAsiaTheme="minorEastAsia" w:hAnsiTheme="minorEastAsia" w:hint="eastAsia"/>
          <w:iCs/>
          <w:sz w:val="20"/>
        </w:rPr>
        <w:t xml:space="preserve">　　　　　　</w:t>
      </w:r>
      <w:r w:rsidR="00BA40D4" w:rsidRPr="00724CC0">
        <w:rPr>
          <w:rFonts w:asciiTheme="minorEastAsia" w:eastAsiaTheme="minorEastAsia" w:hAnsiTheme="minorEastAsia" w:hint="eastAsia"/>
          <w:iCs/>
          <w:sz w:val="20"/>
        </w:rPr>
        <w:t xml:space="preserve">　</w:t>
      </w:r>
    </w:p>
    <w:p w14:paraId="04D66B86" w14:textId="400618CC" w:rsidR="001D0455" w:rsidRPr="00724CC0" w:rsidRDefault="00BA40D4" w:rsidP="00DD3CDF">
      <w:pPr>
        <w:ind w:leftChars="65" w:left="141" w:firstLineChars="1500" w:firstLine="2663"/>
        <w:rPr>
          <w:rFonts w:asciiTheme="minorEastAsia" w:eastAsiaTheme="minorEastAsia" w:hAnsiTheme="minorEastAsia"/>
          <w:iCs/>
          <w:sz w:val="20"/>
        </w:rPr>
      </w:pPr>
      <w:r w:rsidRPr="00724CC0">
        <w:rPr>
          <w:rFonts w:asciiTheme="minorEastAsia" w:eastAsiaTheme="minorEastAsia" w:hAnsiTheme="minorEastAsia" w:hint="eastAsia"/>
          <w:iCs/>
          <w:sz w:val="20"/>
        </w:rPr>
        <w:t>医師名</w:t>
      </w:r>
    </w:p>
    <w:p w14:paraId="30E7A3DC" w14:textId="43B23FE4" w:rsidR="001E7488" w:rsidRPr="00724CC0" w:rsidRDefault="00391CA9" w:rsidP="00724CC0">
      <w:pPr>
        <w:ind w:leftChars="65" w:left="141"/>
        <w:rPr>
          <w:rFonts w:asciiTheme="minorEastAsia" w:eastAsiaTheme="minorEastAsia" w:hAnsiTheme="minorEastAsia"/>
          <w:sz w:val="20"/>
        </w:rPr>
      </w:pPr>
      <w:r w:rsidRPr="00724CC0">
        <w:rPr>
          <w:rFonts w:asciiTheme="minorEastAsia" w:eastAsiaTheme="minorEastAsia" w:hAnsiTheme="minorEastAsia" w:hint="eastAsia"/>
          <w:kern w:val="0"/>
          <w:sz w:val="20"/>
        </w:rPr>
        <w:t>（</w:t>
      </w:r>
      <w:r w:rsidR="00D40014" w:rsidRPr="00724CC0">
        <w:rPr>
          <w:rFonts w:asciiTheme="minorEastAsia" w:eastAsiaTheme="minorEastAsia" w:hAnsiTheme="minorEastAsia" w:hint="eastAsia"/>
          <w:kern w:val="0"/>
          <w:sz w:val="20"/>
        </w:rPr>
        <w:t>８</w:t>
      </w:r>
      <w:r w:rsidRPr="00724CC0">
        <w:rPr>
          <w:rFonts w:asciiTheme="minorEastAsia" w:eastAsiaTheme="minorEastAsia" w:hAnsiTheme="minorEastAsia" w:hint="eastAsia"/>
          <w:kern w:val="0"/>
          <w:sz w:val="20"/>
        </w:rPr>
        <w:t>）</w:t>
      </w:r>
      <w:r w:rsidR="00C96A32" w:rsidRPr="00724CC0">
        <w:rPr>
          <w:rFonts w:asciiTheme="minorEastAsia" w:eastAsiaTheme="minorEastAsia" w:hAnsiTheme="minorEastAsia" w:hint="eastAsia"/>
          <w:spacing w:val="133"/>
          <w:kern w:val="0"/>
          <w:sz w:val="20"/>
          <w:fitText w:val="1602" w:id="-662951167"/>
        </w:rPr>
        <w:t>分担</w:t>
      </w:r>
      <w:r w:rsidR="00C96A32" w:rsidRPr="00724CC0">
        <w:rPr>
          <w:rFonts w:asciiTheme="minorEastAsia" w:eastAsiaTheme="minorEastAsia" w:hAnsiTheme="minorEastAsia" w:hint="eastAsia"/>
          <w:spacing w:val="133"/>
          <w:kern w:val="0"/>
          <w:sz w:val="20"/>
          <w:fitText w:val="1602" w:id="-662951167"/>
          <w:lang w:eastAsia="zh-TW"/>
        </w:rPr>
        <w:t>医</w:t>
      </w:r>
      <w:r w:rsidR="00C96A32" w:rsidRPr="00724CC0">
        <w:rPr>
          <w:rFonts w:asciiTheme="minorEastAsia" w:eastAsiaTheme="minorEastAsia" w:hAnsiTheme="minorEastAsia" w:hint="eastAsia"/>
          <w:spacing w:val="2"/>
          <w:kern w:val="0"/>
          <w:sz w:val="20"/>
          <w:fitText w:val="1602" w:id="-662951167"/>
          <w:lang w:eastAsia="zh-TW"/>
        </w:rPr>
        <w:t>師</w:t>
      </w:r>
      <w:r w:rsidR="001D0455" w:rsidRPr="00724CC0">
        <w:rPr>
          <w:rFonts w:asciiTheme="minorEastAsia" w:eastAsiaTheme="minorEastAsia" w:hAnsiTheme="minorEastAsia" w:hint="eastAsia"/>
          <w:kern w:val="0"/>
          <w:sz w:val="20"/>
        </w:rPr>
        <w:t xml:space="preserve">　　</w:t>
      </w:r>
      <w:r w:rsidR="00B16CB2" w:rsidRPr="00724CC0">
        <w:rPr>
          <w:rFonts w:asciiTheme="minorEastAsia" w:eastAsiaTheme="minorEastAsia" w:hAnsiTheme="minorEastAsia" w:hint="eastAsia"/>
          <w:sz w:val="20"/>
        </w:rPr>
        <w:t>別紙</w:t>
      </w:r>
      <w:r w:rsidR="00C51CB2" w:rsidRPr="00724CC0">
        <w:rPr>
          <w:rFonts w:asciiTheme="minorEastAsia" w:eastAsiaTheme="minorEastAsia" w:hAnsiTheme="minorEastAsia" w:hint="eastAsia"/>
          <w:sz w:val="20"/>
        </w:rPr>
        <w:t>「調査分担医師リスト」の</w:t>
      </w:r>
      <w:r w:rsidRPr="00724CC0">
        <w:rPr>
          <w:rFonts w:asciiTheme="minorEastAsia" w:eastAsiaTheme="minorEastAsia" w:hAnsiTheme="minorEastAsia" w:hint="eastAsia"/>
          <w:sz w:val="20"/>
        </w:rPr>
        <w:t>とおり</w:t>
      </w:r>
    </w:p>
    <w:p w14:paraId="418600E5" w14:textId="7A3C7E69" w:rsidR="003F362D" w:rsidRPr="00724CC0" w:rsidRDefault="00B12563" w:rsidP="00724CC0">
      <w:pPr>
        <w:ind w:leftChars="65" w:left="2680" w:hangingChars="1430" w:hanging="2539"/>
        <w:rPr>
          <w:rFonts w:asciiTheme="minorEastAsia" w:eastAsiaTheme="minorEastAsia" w:hAnsiTheme="minorEastAsia"/>
          <w:spacing w:val="-14"/>
          <w:sz w:val="20"/>
        </w:rPr>
      </w:pPr>
      <w:r w:rsidRPr="00724CC0">
        <w:rPr>
          <w:rFonts w:asciiTheme="minorEastAsia" w:eastAsiaTheme="minorEastAsia" w:hAnsiTheme="minorEastAsia" w:hint="eastAsia"/>
          <w:sz w:val="20"/>
        </w:rPr>
        <w:t>（</w:t>
      </w:r>
      <w:r w:rsidR="00D40014" w:rsidRPr="00724CC0">
        <w:rPr>
          <w:rFonts w:asciiTheme="minorEastAsia" w:eastAsiaTheme="minorEastAsia" w:hAnsiTheme="minorEastAsia" w:hint="eastAsia"/>
          <w:sz w:val="20"/>
        </w:rPr>
        <w:t>９</w:t>
      </w:r>
      <w:r w:rsidRPr="00724CC0">
        <w:rPr>
          <w:rFonts w:asciiTheme="minorEastAsia" w:eastAsiaTheme="minorEastAsia" w:hAnsiTheme="minorEastAsia" w:hint="eastAsia"/>
          <w:sz w:val="20"/>
        </w:rPr>
        <w:t>）</w:t>
      </w:r>
      <w:r w:rsidRPr="00724CC0">
        <w:rPr>
          <w:rFonts w:asciiTheme="minorEastAsia" w:eastAsiaTheme="minorEastAsia" w:hAnsiTheme="minorEastAsia" w:hint="eastAsia"/>
          <w:spacing w:val="133"/>
          <w:kern w:val="0"/>
          <w:sz w:val="20"/>
          <w:fitText w:val="1602" w:id="-662951166"/>
        </w:rPr>
        <w:t>契約期</w:t>
      </w:r>
      <w:r w:rsidRPr="00724CC0">
        <w:rPr>
          <w:rFonts w:asciiTheme="minorEastAsia" w:eastAsiaTheme="minorEastAsia" w:hAnsiTheme="minorEastAsia" w:hint="eastAsia"/>
          <w:spacing w:val="2"/>
          <w:kern w:val="0"/>
          <w:sz w:val="20"/>
          <w:fitText w:val="1602" w:id="-662951166"/>
        </w:rPr>
        <w:t>間</w:t>
      </w:r>
      <w:r w:rsidR="001D0455" w:rsidRPr="00724CC0">
        <w:rPr>
          <w:rFonts w:asciiTheme="minorEastAsia" w:eastAsiaTheme="minorEastAsia" w:hAnsiTheme="minorEastAsia" w:hint="eastAsia"/>
          <w:sz w:val="20"/>
        </w:rPr>
        <w:t xml:space="preserve">　　</w:t>
      </w:r>
      <w:r w:rsidR="00AE1F2E">
        <w:rPr>
          <w:rFonts w:asciiTheme="minorEastAsia" w:eastAsiaTheme="minorEastAsia" w:hAnsiTheme="minorEastAsia" w:hint="eastAsia"/>
          <w:snapToGrid w:val="0"/>
          <w:spacing w:val="-14"/>
          <w:sz w:val="20"/>
        </w:rPr>
        <w:t xml:space="preserve">契約締結日　</w:t>
      </w:r>
      <w:commentRangeStart w:id="3"/>
      <w:r w:rsidR="004231C0" w:rsidRPr="00724CC0">
        <w:rPr>
          <w:rFonts w:asciiTheme="minorEastAsia" w:eastAsiaTheme="minorEastAsia" w:hAnsiTheme="minorEastAsia" w:hint="eastAsia"/>
          <w:snapToGrid w:val="0"/>
          <w:spacing w:val="-14"/>
          <w:sz w:val="20"/>
          <w:lang w:eastAsia="zh-TW"/>
        </w:rPr>
        <w:t>～</w:t>
      </w:r>
      <w:r w:rsidR="008948AE">
        <w:rPr>
          <w:rFonts w:asciiTheme="minorEastAsia" w:eastAsiaTheme="minorEastAsia" w:hAnsiTheme="minorEastAsia" w:hint="eastAsia"/>
          <w:snapToGrid w:val="0"/>
          <w:spacing w:val="-14"/>
          <w:sz w:val="20"/>
        </w:rPr>
        <w:t xml:space="preserve"> </w:t>
      </w:r>
      <w:r w:rsidR="00757A68" w:rsidRPr="00724CC0">
        <w:rPr>
          <w:rFonts w:asciiTheme="minorEastAsia" w:eastAsiaTheme="minorEastAsia" w:hAnsiTheme="minorEastAsia" w:hint="eastAsia"/>
          <w:snapToGrid w:val="0"/>
          <w:spacing w:val="-14"/>
          <w:sz w:val="20"/>
        </w:rPr>
        <w:t>２０</w:t>
      </w:r>
      <w:r w:rsidR="004231C0" w:rsidRPr="00724CC0">
        <w:rPr>
          <w:rFonts w:asciiTheme="minorEastAsia" w:eastAsiaTheme="minorEastAsia" w:hAnsiTheme="minorEastAsia" w:hint="eastAsia"/>
          <w:snapToGrid w:val="0"/>
          <w:spacing w:val="-14"/>
          <w:sz w:val="20"/>
        </w:rPr>
        <w:t xml:space="preserve">　</w:t>
      </w:r>
      <w:r w:rsidR="00AE1F2E">
        <w:rPr>
          <w:rFonts w:asciiTheme="minorEastAsia" w:eastAsiaTheme="minorEastAsia" w:hAnsiTheme="minorEastAsia" w:hint="eastAsia"/>
          <w:snapToGrid w:val="0"/>
          <w:spacing w:val="-14"/>
          <w:sz w:val="20"/>
        </w:rPr>
        <w:t xml:space="preserve">　</w:t>
      </w:r>
      <w:r w:rsidR="004231C0" w:rsidRPr="00724CC0">
        <w:rPr>
          <w:rFonts w:asciiTheme="minorEastAsia" w:eastAsiaTheme="minorEastAsia" w:hAnsiTheme="minorEastAsia" w:hint="eastAsia"/>
          <w:snapToGrid w:val="0"/>
          <w:spacing w:val="-14"/>
          <w:sz w:val="20"/>
        </w:rPr>
        <w:t xml:space="preserve">　</w:t>
      </w:r>
      <w:r w:rsidR="004231C0" w:rsidRPr="00724CC0">
        <w:rPr>
          <w:rFonts w:asciiTheme="minorEastAsia" w:eastAsiaTheme="minorEastAsia" w:hAnsiTheme="minorEastAsia" w:hint="eastAsia"/>
          <w:spacing w:val="-14"/>
          <w:sz w:val="20"/>
          <w:lang w:eastAsia="zh-TW"/>
        </w:rPr>
        <w:t>年</w:t>
      </w:r>
      <w:r w:rsidR="004231C0" w:rsidRPr="00724CC0">
        <w:rPr>
          <w:rFonts w:asciiTheme="minorEastAsia" w:eastAsiaTheme="minorEastAsia" w:hAnsiTheme="minorEastAsia" w:hint="eastAsia"/>
          <w:spacing w:val="-14"/>
          <w:sz w:val="20"/>
        </w:rPr>
        <w:t xml:space="preserve">　</w:t>
      </w:r>
      <w:r w:rsidR="00AE1F2E">
        <w:rPr>
          <w:rFonts w:asciiTheme="minorEastAsia" w:eastAsiaTheme="minorEastAsia" w:hAnsiTheme="minorEastAsia" w:hint="eastAsia"/>
          <w:spacing w:val="-14"/>
          <w:sz w:val="20"/>
        </w:rPr>
        <w:t xml:space="preserve">　</w:t>
      </w:r>
      <w:r w:rsidR="00B51BBD" w:rsidRPr="00724CC0">
        <w:rPr>
          <w:rFonts w:asciiTheme="minorEastAsia" w:eastAsiaTheme="minorEastAsia" w:hAnsiTheme="minorEastAsia" w:hint="eastAsia"/>
          <w:spacing w:val="-14"/>
          <w:sz w:val="20"/>
        </w:rPr>
        <w:t xml:space="preserve">　</w:t>
      </w:r>
      <w:r w:rsidR="004231C0" w:rsidRPr="00724CC0">
        <w:rPr>
          <w:rFonts w:asciiTheme="minorEastAsia" w:eastAsiaTheme="minorEastAsia" w:hAnsiTheme="minorEastAsia" w:hint="eastAsia"/>
          <w:spacing w:val="-14"/>
          <w:sz w:val="20"/>
          <w:lang w:eastAsia="zh-TW"/>
        </w:rPr>
        <w:t>月</w:t>
      </w:r>
      <w:r w:rsidR="00B51BBD" w:rsidRPr="00724CC0">
        <w:rPr>
          <w:rFonts w:asciiTheme="minorEastAsia" w:eastAsiaTheme="minorEastAsia" w:hAnsiTheme="minorEastAsia" w:hint="eastAsia"/>
          <w:spacing w:val="-14"/>
          <w:sz w:val="20"/>
        </w:rPr>
        <w:t xml:space="preserve">　</w:t>
      </w:r>
      <w:r w:rsidR="00AE1F2E">
        <w:rPr>
          <w:rFonts w:asciiTheme="minorEastAsia" w:eastAsiaTheme="minorEastAsia" w:hAnsiTheme="minorEastAsia" w:hint="eastAsia"/>
          <w:spacing w:val="-14"/>
          <w:sz w:val="20"/>
        </w:rPr>
        <w:t xml:space="preserve">　</w:t>
      </w:r>
      <w:r w:rsidR="00B51BBD" w:rsidRPr="00724CC0">
        <w:rPr>
          <w:rFonts w:asciiTheme="minorEastAsia" w:eastAsiaTheme="minorEastAsia" w:hAnsiTheme="minorEastAsia" w:hint="eastAsia"/>
          <w:spacing w:val="-14"/>
          <w:sz w:val="20"/>
        </w:rPr>
        <w:t xml:space="preserve">　</w:t>
      </w:r>
      <w:r w:rsidR="004231C0" w:rsidRPr="00724CC0">
        <w:rPr>
          <w:rFonts w:asciiTheme="minorEastAsia" w:eastAsiaTheme="minorEastAsia" w:hAnsiTheme="minorEastAsia" w:hint="eastAsia"/>
          <w:spacing w:val="-14"/>
          <w:sz w:val="20"/>
          <w:lang w:eastAsia="zh-TW"/>
        </w:rPr>
        <w:t>日</w:t>
      </w:r>
      <w:commentRangeEnd w:id="3"/>
      <w:r w:rsidR="00195BB5" w:rsidRPr="00724CC0">
        <w:rPr>
          <w:rStyle w:val="a7"/>
          <w:rFonts w:asciiTheme="minorEastAsia" w:eastAsiaTheme="minorEastAsia" w:hAnsiTheme="minorEastAsia"/>
        </w:rPr>
        <w:commentReference w:id="3"/>
      </w:r>
    </w:p>
    <w:p w14:paraId="4CDD2017" w14:textId="77777777" w:rsidR="00396ABC" w:rsidRPr="00724CC0" w:rsidRDefault="00396ABC" w:rsidP="00724CC0">
      <w:pPr>
        <w:ind w:leftChars="65" w:left="2680" w:hangingChars="1430" w:hanging="2539"/>
        <w:rPr>
          <w:rFonts w:asciiTheme="minorEastAsia" w:eastAsiaTheme="minorEastAsia" w:hAnsiTheme="minorEastAsia"/>
          <w:sz w:val="20"/>
        </w:rPr>
      </w:pPr>
    </w:p>
    <w:p w14:paraId="5A24F675" w14:textId="77777777" w:rsidR="00396ABC" w:rsidRPr="00724CC0" w:rsidRDefault="00396ABC"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（本調査の実施）</w:t>
      </w:r>
    </w:p>
    <w:p w14:paraId="162F9528" w14:textId="7BB5B05E" w:rsidR="00396ABC" w:rsidRDefault="00396ABC" w:rsidP="005472EA">
      <w:pPr>
        <w:ind w:leftChars="65" w:left="319" w:hangingChars="100" w:hanging="178"/>
        <w:rPr>
          <w:rFonts w:asciiTheme="minorEastAsia" w:eastAsiaTheme="minorEastAsia" w:hAnsiTheme="minorEastAsia"/>
          <w:sz w:val="20"/>
        </w:rPr>
      </w:pPr>
      <w:commentRangeStart w:id="4"/>
      <w:r w:rsidRPr="00724CC0">
        <w:rPr>
          <w:rFonts w:asciiTheme="minorEastAsia" w:eastAsiaTheme="minorEastAsia" w:hAnsiTheme="minorEastAsia" w:hint="eastAsia"/>
          <w:sz w:val="20"/>
        </w:rPr>
        <w:t>第</w:t>
      </w:r>
      <w:r w:rsidR="00C51CB2" w:rsidRPr="00724CC0">
        <w:rPr>
          <w:rFonts w:asciiTheme="minorEastAsia" w:eastAsiaTheme="minorEastAsia" w:hAnsiTheme="minorEastAsia" w:hint="eastAsia"/>
          <w:sz w:val="20"/>
        </w:rPr>
        <w:t>2</w:t>
      </w:r>
      <w:r w:rsidRPr="00724CC0">
        <w:rPr>
          <w:rFonts w:asciiTheme="minorEastAsia" w:eastAsiaTheme="minorEastAsia" w:hAnsiTheme="minorEastAsia" w:hint="eastAsia"/>
          <w:sz w:val="20"/>
        </w:rPr>
        <w:t>条</w:t>
      </w:r>
      <w:commentRangeEnd w:id="4"/>
      <w:r w:rsidR="008F56B0">
        <w:rPr>
          <w:rStyle w:val="a7"/>
        </w:rPr>
        <w:commentReference w:id="4"/>
      </w:r>
      <w:r w:rsidRPr="00724CC0">
        <w:rPr>
          <w:rFonts w:asciiTheme="minorEastAsia" w:eastAsiaTheme="minorEastAsia" w:hAnsiTheme="minorEastAsia" w:hint="eastAsia"/>
          <w:sz w:val="20"/>
        </w:rPr>
        <w:t xml:space="preserve">　甲及び乙は、本調査の遂行にあたり、「医薬品、医療機器等の品質、有効性及び安全性の確保等に関する法律（同施行令、同施行規則を含む）」、</w:t>
      </w:r>
      <w:r w:rsidRPr="00724CC0">
        <w:rPr>
          <w:rFonts w:asciiTheme="minorEastAsia" w:eastAsiaTheme="minorEastAsia" w:hAnsiTheme="minorEastAsia" w:hint="eastAsia"/>
          <w:sz w:val="20"/>
          <w:highlight w:val="yellow"/>
        </w:rPr>
        <w:t>「医薬品の製造販売後の調査及び試験の実施の基準に関する省令」（平成</w:t>
      </w:r>
      <w:r w:rsidR="001D4DBA">
        <w:rPr>
          <w:rFonts w:asciiTheme="minorEastAsia" w:eastAsiaTheme="minorEastAsia" w:hAnsiTheme="minorEastAsia" w:hint="eastAsia"/>
          <w:sz w:val="20"/>
          <w:highlight w:val="yellow"/>
        </w:rPr>
        <w:t>16</w:t>
      </w:r>
      <w:r w:rsidRPr="00724CC0">
        <w:rPr>
          <w:rFonts w:asciiTheme="minorEastAsia" w:eastAsiaTheme="minorEastAsia" w:hAnsiTheme="minorEastAsia" w:hint="eastAsia"/>
          <w:sz w:val="20"/>
          <w:highlight w:val="yellow"/>
        </w:rPr>
        <w:t>年</w:t>
      </w:r>
      <w:r w:rsidR="001D4DBA">
        <w:rPr>
          <w:rFonts w:asciiTheme="minorEastAsia" w:eastAsiaTheme="minorEastAsia" w:hAnsiTheme="minorEastAsia" w:hint="eastAsia"/>
          <w:sz w:val="20"/>
          <w:highlight w:val="yellow"/>
        </w:rPr>
        <w:t>12</w:t>
      </w:r>
      <w:r w:rsidRPr="00724CC0">
        <w:rPr>
          <w:rFonts w:asciiTheme="minorEastAsia" w:eastAsiaTheme="minorEastAsia" w:hAnsiTheme="minorEastAsia" w:hint="eastAsia"/>
          <w:sz w:val="20"/>
          <w:highlight w:val="yellow"/>
        </w:rPr>
        <w:t>月</w:t>
      </w:r>
      <w:r w:rsidR="001D4DBA">
        <w:rPr>
          <w:rFonts w:asciiTheme="minorEastAsia" w:eastAsiaTheme="minorEastAsia" w:hAnsiTheme="minorEastAsia" w:hint="eastAsia"/>
          <w:sz w:val="20"/>
          <w:highlight w:val="yellow"/>
        </w:rPr>
        <w:t>20</w:t>
      </w:r>
      <w:r w:rsidRPr="00724CC0">
        <w:rPr>
          <w:rFonts w:asciiTheme="minorEastAsia" w:eastAsiaTheme="minorEastAsia" w:hAnsiTheme="minorEastAsia" w:hint="eastAsia"/>
          <w:sz w:val="20"/>
          <w:highlight w:val="yellow"/>
        </w:rPr>
        <w:t>日付厚生労働省令第</w:t>
      </w:r>
      <w:r w:rsidR="001D4DBA">
        <w:rPr>
          <w:rFonts w:asciiTheme="minorEastAsia" w:eastAsiaTheme="minorEastAsia" w:hAnsiTheme="minorEastAsia" w:hint="eastAsia"/>
          <w:sz w:val="20"/>
          <w:highlight w:val="yellow"/>
        </w:rPr>
        <w:t>171</w:t>
      </w:r>
      <w:r w:rsidRPr="00724CC0">
        <w:rPr>
          <w:rFonts w:asciiTheme="minorEastAsia" w:eastAsiaTheme="minorEastAsia" w:hAnsiTheme="minorEastAsia" w:hint="eastAsia"/>
          <w:sz w:val="20"/>
          <w:highlight w:val="yellow"/>
        </w:rPr>
        <w:t>号）</w:t>
      </w:r>
      <w:r w:rsidRPr="00724CC0">
        <w:rPr>
          <w:rFonts w:asciiTheme="minorEastAsia" w:eastAsiaTheme="minorEastAsia" w:hAnsiTheme="minorEastAsia" w:hint="eastAsia"/>
          <w:sz w:val="20"/>
        </w:rPr>
        <w:t>、「医薬品、医薬部外品、化粧品、医療機器及び再生医療等製品の製造販売後安全管理の基準に関する省令」（平成</w:t>
      </w:r>
      <w:r w:rsidR="00CB7E55">
        <w:rPr>
          <w:rFonts w:asciiTheme="minorEastAsia" w:eastAsiaTheme="minorEastAsia" w:hAnsiTheme="minorEastAsia" w:hint="eastAsia"/>
          <w:sz w:val="20"/>
        </w:rPr>
        <w:t>16</w:t>
      </w:r>
      <w:r w:rsidRPr="00724CC0">
        <w:rPr>
          <w:rFonts w:asciiTheme="minorEastAsia" w:eastAsiaTheme="minorEastAsia" w:hAnsiTheme="minorEastAsia" w:hint="eastAsia"/>
          <w:sz w:val="20"/>
        </w:rPr>
        <w:t>年</w:t>
      </w:r>
      <w:r w:rsidR="001D4DBA">
        <w:rPr>
          <w:rFonts w:asciiTheme="minorEastAsia" w:eastAsiaTheme="minorEastAsia" w:hAnsiTheme="minorEastAsia" w:hint="eastAsia"/>
          <w:sz w:val="20"/>
        </w:rPr>
        <w:t>9</w:t>
      </w:r>
      <w:r w:rsidRPr="00724CC0">
        <w:rPr>
          <w:rFonts w:asciiTheme="minorEastAsia" w:eastAsiaTheme="minorEastAsia" w:hAnsiTheme="minorEastAsia" w:hint="eastAsia"/>
          <w:sz w:val="20"/>
        </w:rPr>
        <w:t>月</w:t>
      </w:r>
      <w:r w:rsidR="00CB7E55">
        <w:rPr>
          <w:rFonts w:asciiTheme="minorEastAsia" w:eastAsiaTheme="minorEastAsia" w:hAnsiTheme="minorEastAsia" w:hint="eastAsia"/>
          <w:sz w:val="20"/>
        </w:rPr>
        <w:t>22</w:t>
      </w:r>
      <w:r w:rsidRPr="00724CC0">
        <w:rPr>
          <w:rFonts w:asciiTheme="minorEastAsia" w:eastAsiaTheme="minorEastAsia" w:hAnsiTheme="minorEastAsia" w:hint="eastAsia"/>
          <w:sz w:val="20"/>
        </w:rPr>
        <w:t>日付厚生労働省令第</w:t>
      </w:r>
      <w:r w:rsidR="001D4DBA">
        <w:rPr>
          <w:rFonts w:asciiTheme="minorEastAsia" w:eastAsiaTheme="minorEastAsia" w:hAnsiTheme="minorEastAsia" w:hint="eastAsia"/>
          <w:sz w:val="20"/>
        </w:rPr>
        <w:t>135</w:t>
      </w:r>
      <w:r w:rsidRPr="00724CC0">
        <w:rPr>
          <w:rFonts w:asciiTheme="minorEastAsia" w:eastAsiaTheme="minorEastAsia" w:hAnsiTheme="minorEastAsia" w:hint="eastAsia"/>
          <w:sz w:val="20"/>
        </w:rPr>
        <w:t>号）（以下</w:t>
      </w:r>
      <w:r w:rsidR="003712B7" w:rsidRPr="00724CC0">
        <w:rPr>
          <w:rFonts w:asciiTheme="minorEastAsia" w:eastAsiaTheme="minorEastAsia" w:hAnsiTheme="minorEastAsia" w:hint="eastAsia"/>
          <w:sz w:val="20"/>
        </w:rPr>
        <w:t>併せて</w:t>
      </w:r>
      <w:r w:rsidRPr="00724CC0">
        <w:rPr>
          <w:rFonts w:asciiTheme="minorEastAsia" w:eastAsiaTheme="minorEastAsia" w:hAnsiTheme="minorEastAsia" w:hint="eastAsia"/>
          <w:sz w:val="20"/>
        </w:rPr>
        <w:t>「</w:t>
      </w:r>
      <w:r w:rsidR="001D4DBA">
        <w:rPr>
          <w:rFonts w:asciiTheme="minorEastAsia" w:eastAsiaTheme="minorEastAsia" w:hAnsiTheme="minorEastAsia" w:hint="eastAsia"/>
          <w:sz w:val="20"/>
        </w:rPr>
        <w:t>GPSP</w:t>
      </w:r>
      <w:r w:rsidRPr="00724CC0">
        <w:rPr>
          <w:rFonts w:asciiTheme="minorEastAsia" w:eastAsiaTheme="minorEastAsia" w:hAnsiTheme="minorEastAsia" w:hint="eastAsia"/>
          <w:sz w:val="20"/>
        </w:rPr>
        <w:t>省令等」という。）及び本調査の実施計画書・実施要綱を遵守するものとする。</w:t>
      </w:r>
    </w:p>
    <w:p w14:paraId="6A4165D7" w14:textId="77777777" w:rsidR="00892CB4" w:rsidRPr="00724CC0" w:rsidRDefault="00892CB4" w:rsidP="00724CC0">
      <w:pPr>
        <w:ind w:leftChars="65" w:left="141"/>
        <w:rPr>
          <w:rFonts w:asciiTheme="minorEastAsia" w:eastAsiaTheme="minorEastAsia" w:hAnsiTheme="minorEastAsia"/>
          <w:sz w:val="20"/>
        </w:rPr>
      </w:pPr>
    </w:p>
    <w:p w14:paraId="69ECE410" w14:textId="77777777" w:rsidR="00343633" w:rsidRPr="00724CC0" w:rsidRDefault="00343633"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（本調査に係る費用及びその支払方法）</w:t>
      </w:r>
    </w:p>
    <w:p w14:paraId="3FF6166D" w14:textId="194310DC" w:rsidR="00DA59B2" w:rsidRPr="00724CC0" w:rsidRDefault="00DA59B2"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第</w:t>
      </w:r>
      <w:r w:rsidR="00AE1F2E">
        <w:rPr>
          <w:rFonts w:asciiTheme="minorEastAsia" w:eastAsiaTheme="minorEastAsia" w:hAnsiTheme="minorEastAsia" w:hint="eastAsia"/>
          <w:sz w:val="20"/>
        </w:rPr>
        <w:t>3</w:t>
      </w:r>
      <w:r w:rsidRPr="00724CC0">
        <w:rPr>
          <w:rFonts w:asciiTheme="minorEastAsia" w:eastAsiaTheme="minorEastAsia" w:hAnsiTheme="minorEastAsia" w:hint="eastAsia"/>
          <w:sz w:val="20"/>
        </w:rPr>
        <w:t xml:space="preserve">条　</w:t>
      </w:r>
      <w:r w:rsidR="00C424B7" w:rsidRPr="00724CC0">
        <w:rPr>
          <w:rFonts w:asciiTheme="minorEastAsia" w:eastAsiaTheme="minorEastAsia" w:hAnsiTheme="minorEastAsia" w:hint="eastAsia"/>
          <w:sz w:val="20"/>
        </w:rPr>
        <w:t>本調査</w:t>
      </w:r>
      <w:r w:rsidRPr="00724CC0">
        <w:rPr>
          <w:rFonts w:asciiTheme="minorEastAsia" w:eastAsiaTheme="minorEastAsia" w:hAnsiTheme="minorEastAsia" w:hint="eastAsia"/>
          <w:sz w:val="20"/>
        </w:rPr>
        <w:t>に要する経費（以下「</w:t>
      </w:r>
      <w:r w:rsidR="00C424B7" w:rsidRPr="00724CC0">
        <w:rPr>
          <w:rFonts w:asciiTheme="minorEastAsia" w:eastAsiaTheme="minorEastAsia" w:hAnsiTheme="minorEastAsia" w:hint="eastAsia"/>
          <w:sz w:val="20"/>
        </w:rPr>
        <w:t>調査</w:t>
      </w:r>
      <w:r w:rsidRPr="00724CC0">
        <w:rPr>
          <w:rFonts w:asciiTheme="minorEastAsia" w:eastAsiaTheme="minorEastAsia" w:hAnsiTheme="minorEastAsia" w:hint="eastAsia"/>
          <w:sz w:val="20"/>
        </w:rPr>
        <w:t>費」という。）は、</w:t>
      </w:r>
      <w:r w:rsidR="00AA4785" w:rsidRPr="00724CC0">
        <w:rPr>
          <w:rFonts w:asciiTheme="minorEastAsia" w:eastAsiaTheme="minorEastAsia" w:hAnsiTheme="minorEastAsia" w:hint="eastAsia"/>
          <w:sz w:val="20"/>
        </w:rPr>
        <w:t>調査費用算定書</w:t>
      </w:r>
      <w:r w:rsidRPr="00724CC0">
        <w:rPr>
          <w:rFonts w:asciiTheme="minorEastAsia" w:eastAsiaTheme="minorEastAsia" w:hAnsiTheme="minorEastAsia" w:hint="eastAsia"/>
          <w:sz w:val="20"/>
        </w:rPr>
        <w:t>により算定された次に掲げる額とする。</w:t>
      </w:r>
    </w:p>
    <w:p w14:paraId="5EC71A8E" w14:textId="64B45739" w:rsidR="00DA59B2" w:rsidRPr="00724CC0" w:rsidRDefault="00C424B7" w:rsidP="00724CC0">
      <w:pPr>
        <w:ind w:leftChars="65" w:left="141" w:right="872" w:firstLineChars="500" w:firstLine="888"/>
        <w:rPr>
          <w:rFonts w:asciiTheme="minorEastAsia" w:eastAsiaTheme="minorEastAsia" w:hAnsiTheme="minorEastAsia"/>
          <w:sz w:val="20"/>
        </w:rPr>
      </w:pPr>
      <w:r w:rsidRPr="00724CC0">
        <w:rPr>
          <w:rFonts w:asciiTheme="minorEastAsia" w:eastAsiaTheme="minorEastAsia" w:hAnsiTheme="minorEastAsia" w:hint="eastAsia"/>
          <w:sz w:val="20"/>
        </w:rPr>
        <w:t>調査</w:t>
      </w:r>
      <w:r w:rsidR="00DA59B2" w:rsidRPr="00724CC0">
        <w:rPr>
          <w:rFonts w:asciiTheme="minorEastAsia" w:eastAsiaTheme="minorEastAsia" w:hAnsiTheme="minorEastAsia" w:hint="eastAsia"/>
          <w:sz w:val="20"/>
        </w:rPr>
        <w:t>費　金</w:t>
      </w:r>
      <w:r w:rsidR="00C51CB2" w:rsidRPr="00724CC0">
        <w:rPr>
          <w:rFonts w:asciiTheme="minorEastAsia" w:eastAsiaTheme="minorEastAsia" w:hAnsiTheme="minorEastAsia" w:hint="eastAsia"/>
          <w:sz w:val="20"/>
          <w:u w:val="single"/>
        </w:rPr>
        <w:t xml:space="preserve">　</w:t>
      </w:r>
      <w:r w:rsidR="00195BB5" w:rsidRPr="00724CC0">
        <w:rPr>
          <w:rFonts w:asciiTheme="minorEastAsia" w:eastAsiaTheme="minorEastAsia" w:hAnsiTheme="minorEastAsia" w:hint="eastAsia"/>
          <w:sz w:val="20"/>
          <w:u w:val="single"/>
        </w:rPr>
        <w:t>●●</w:t>
      </w:r>
      <w:r w:rsidR="00DA59B2" w:rsidRPr="00724CC0">
        <w:rPr>
          <w:rFonts w:asciiTheme="minorEastAsia" w:eastAsiaTheme="minorEastAsia" w:hAnsiTheme="minorEastAsia" w:hint="eastAsia"/>
          <w:sz w:val="20"/>
          <w:u w:val="single"/>
        </w:rPr>
        <w:t>，</w:t>
      </w:r>
      <w:r w:rsidR="00195BB5" w:rsidRPr="00724CC0">
        <w:rPr>
          <w:rFonts w:asciiTheme="minorEastAsia" w:eastAsiaTheme="minorEastAsia" w:hAnsiTheme="minorEastAsia" w:hint="eastAsia"/>
          <w:sz w:val="20"/>
          <w:u w:val="single"/>
        </w:rPr>
        <w:t>●●●</w:t>
      </w:r>
      <w:r w:rsidR="00DA59B2" w:rsidRPr="00724CC0">
        <w:rPr>
          <w:rFonts w:asciiTheme="minorEastAsia" w:eastAsiaTheme="minorEastAsia" w:hAnsiTheme="minorEastAsia" w:hint="eastAsia"/>
          <w:sz w:val="20"/>
        </w:rPr>
        <w:t>円（消費税</w:t>
      </w:r>
      <w:r w:rsidR="00E23CB6" w:rsidRPr="00724CC0">
        <w:rPr>
          <w:rFonts w:asciiTheme="minorEastAsia" w:eastAsiaTheme="minorEastAsia" w:hAnsiTheme="minorEastAsia" w:hint="eastAsia"/>
          <w:sz w:val="20"/>
        </w:rPr>
        <w:t>額</w:t>
      </w:r>
      <w:r w:rsidR="00951AA5" w:rsidRPr="00724CC0">
        <w:rPr>
          <w:rFonts w:asciiTheme="minorEastAsia" w:eastAsiaTheme="minorEastAsia" w:hAnsiTheme="minorEastAsia" w:hint="eastAsia"/>
          <w:sz w:val="20"/>
        </w:rPr>
        <w:t>等</w:t>
      </w:r>
      <w:r w:rsidR="009A7F37" w:rsidRPr="00724CC0">
        <w:rPr>
          <w:rFonts w:asciiTheme="minorEastAsia" w:eastAsiaTheme="minorEastAsia" w:hAnsiTheme="minorEastAsia" w:hint="eastAsia"/>
          <w:sz w:val="20"/>
        </w:rPr>
        <w:t>を含まない</w:t>
      </w:r>
      <w:r w:rsidR="00DA59B2" w:rsidRPr="00724CC0">
        <w:rPr>
          <w:rFonts w:asciiTheme="minorEastAsia" w:eastAsiaTheme="minorEastAsia" w:hAnsiTheme="minorEastAsia" w:hint="eastAsia"/>
          <w:sz w:val="20"/>
        </w:rPr>
        <w:t>）</w:t>
      </w:r>
      <w:r w:rsidR="009A7F37" w:rsidRPr="00724CC0">
        <w:rPr>
          <w:rFonts w:asciiTheme="minorEastAsia" w:eastAsiaTheme="minorEastAsia" w:hAnsiTheme="minorEastAsia" w:hint="eastAsia"/>
          <w:sz w:val="20"/>
        </w:rPr>
        <w:t>／</w:t>
      </w:r>
      <w:commentRangeStart w:id="5"/>
      <w:r w:rsidR="009A7F37" w:rsidRPr="00724CC0">
        <w:rPr>
          <w:rFonts w:asciiTheme="minorEastAsia" w:eastAsiaTheme="minorEastAsia" w:hAnsiTheme="minorEastAsia" w:hint="eastAsia"/>
          <w:sz w:val="20"/>
        </w:rPr>
        <w:t>１症例</w:t>
      </w:r>
      <w:commentRangeEnd w:id="5"/>
      <w:r w:rsidR="003E1A95" w:rsidRPr="00724CC0">
        <w:rPr>
          <w:rStyle w:val="a7"/>
          <w:rFonts w:asciiTheme="minorEastAsia" w:eastAsiaTheme="minorEastAsia" w:hAnsiTheme="minorEastAsia"/>
        </w:rPr>
        <w:commentReference w:id="5"/>
      </w:r>
    </w:p>
    <w:p w14:paraId="175293F4" w14:textId="06F365E9" w:rsidR="00C917E6" w:rsidRPr="00724CC0" w:rsidRDefault="00E309F9" w:rsidP="001D4DBA">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lastRenderedPageBreak/>
        <w:t xml:space="preserve">２　</w:t>
      </w:r>
      <w:r w:rsidR="001B463D" w:rsidRPr="00724CC0">
        <w:rPr>
          <w:rFonts w:asciiTheme="minorEastAsia" w:eastAsiaTheme="minorEastAsia" w:hAnsiTheme="minorEastAsia" w:hint="eastAsia"/>
          <w:sz w:val="20"/>
        </w:rPr>
        <w:t>乙は、研究期間終了後</w:t>
      </w:r>
      <w:r w:rsidR="00756B1F" w:rsidRPr="00724CC0">
        <w:rPr>
          <w:rFonts w:asciiTheme="minorEastAsia" w:eastAsiaTheme="minorEastAsia" w:hAnsiTheme="minorEastAsia" w:hint="eastAsia"/>
          <w:sz w:val="20"/>
        </w:rPr>
        <w:t>、</w:t>
      </w:r>
      <w:r w:rsidR="00CF6B7D">
        <w:rPr>
          <w:rFonts w:asciiTheme="minorEastAsia" w:eastAsiaTheme="minorEastAsia" w:hAnsiTheme="minorEastAsia" w:hint="eastAsia"/>
          <w:sz w:val="20"/>
        </w:rPr>
        <w:t>又は</w:t>
      </w:r>
      <w:r w:rsidR="00756B1F" w:rsidRPr="00724CC0">
        <w:rPr>
          <w:rFonts w:asciiTheme="minorEastAsia" w:eastAsiaTheme="minorEastAsia" w:hAnsiTheme="minorEastAsia" w:hint="eastAsia"/>
          <w:sz w:val="20"/>
        </w:rPr>
        <w:t>甲と取り決めた</w:t>
      </w:r>
      <w:r w:rsidR="00A64AC7" w:rsidRPr="00724CC0">
        <w:rPr>
          <w:rFonts w:asciiTheme="minorEastAsia" w:eastAsiaTheme="minorEastAsia" w:hAnsiTheme="minorEastAsia" w:hint="eastAsia"/>
          <w:sz w:val="20"/>
        </w:rPr>
        <w:t>期日までに</w:t>
      </w:r>
      <w:r w:rsidR="001B463D" w:rsidRPr="00724CC0">
        <w:rPr>
          <w:rFonts w:asciiTheme="minorEastAsia" w:eastAsiaTheme="minorEastAsia" w:hAnsiTheme="minorEastAsia" w:hint="eastAsia"/>
          <w:sz w:val="20"/>
        </w:rPr>
        <w:t>、甲から受領した症例数を確認し、甲に</w:t>
      </w:r>
      <w:r w:rsidR="00756B1F" w:rsidRPr="00724CC0">
        <w:rPr>
          <w:rFonts w:asciiTheme="minorEastAsia" w:eastAsiaTheme="minorEastAsia" w:hAnsiTheme="minorEastAsia" w:hint="eastAsia"/>
          <w:sz w:val="20"/>
        </w:rPr>
        <w:t>支払報告書</w:t>
      </w:r>
      <w:r w:rsidR="00CF6B7D">
        <w:rPr>
          <w:rFonts w:asciiTheme="minorEastAsia" w:eastAsiaTheme="minorEastAsia" w:hAnsiTheme="minorEastAsia" w:hint="eastAsia"/>
          <w:sz w:val="20"/>
        </w:rPr>
        <w:t>又は</w:t>
      </w:r>
      <w:r w:rsidR="001B463D" w:rsidRPr="00724CC0">
        <w:rPr>
          <w:rFonts w:asciiTheme="minorEastAsia" w:eastAsiaTheme="minorEastAsia" w:hAnsiTheme="minorEastAsia" w:hint="eastAsia"/>
          <w:sz w:val="20"/>
        </w:rPr>
        <w:t>終了報告書を提出する。</w:t>
      </w:r>
      <w:r w:rsidR="0073778F" w:rsidRPr="00724CC0">
        <w:rPr>
          <w:rFonts w:asciiTheme="minorEastAsia" w:eastAsiaTheme="minorEastAsia" w:hAnsiTheme="minorEastAsia" w:hint="eastAsia"/>
          <w:sz w:val="20"/>
        </w:rPr>
        <w:t>支払報告書</w:t>
      </w:r>
      <w:r w:rsidR="00CF6B7D">
        <w:rPr>
          <w:rFonts w:asciiTheme="minorEastAsia" w:eastAsiaTheme="minorEastAsia" w:hAnsiTheme="minorEastAsia" w:hint="eastAsia"/>
          <w:sz w:val="20"/>
        </w:rPr>
        <w:t>又は</w:t>
      </w:r>
      <w:r w:rsidR="001B463D" w:rsidRPr="00724CC0">
        <w:rPr>
          <w:rFonts w:asciiTheme="minorEastAsia" w:eastAsiaTheme="minorEastAsia" w:hAnsiTheme="minorEastAsia" w:hint="eastAsia"/>
          <w:sz w:val="20"/>
        </w:rPr>
        <w:t>終了報告書には、</w:t>
      </w:r>
      <w:r w:rsidR="00A64AC7" w:rsidRPr="00724CC0">
        <w:rPr>
          <w:rFonts w:asciiTheme="minorEastAsia" w:eastAsiaTheme="minorEastAsia" w:hAnsiTheme="minorEastAsia" w:hint="eastAsia"/>
          <w:sz w:val="20"/>
        </w:rPr>
        <w:t>①</w:t>
      </w:r>
      <w:r w:rsidR="00A64AC7" w:rsidRPr="00724CC0">
        <w:rPr>
          <w:rFonts w:asciiTheme="minorEastAsia" w:eastAsiaTheme="minorEastAsia" w:hAnsiTheme="minorEastAsia"/>
          <w:sz w:val="20"/>
        </w:rPr>
        <w:t>調査</w:t>
      </w:r>
      <w:r w:rsidR="001D4DBA">
        <w:rPr>
          <w:rFonts w:asciiTheme="minorEastAsia" w:eastAsiaTheme="minorEastAsia" w:hAnsiTheme="minorEastAsia" w:hint="eastAsia"/>
          <w:sz w:val="20"/>
        </w:rPr>
        <w:t>題目</w:t>
      </w:r>
      <w:r w:rsidR="00A64AC7" w:rsidRPr="00724CC0">
        <w:rPr>
          <w:rFonts w:asciiTheme="minorEastAsia" w:eastAsiaTheme="minorEastAsia" w:hAnsiTheme="minorEastAsia"/>
          <w:sz w:val="20"/>
        </w:rPr>
        <w:t xml:space="preserve"> </w:t>
      </w:r>
      <w:r w:rsidR="00A64AC7" w:rsidRPr="00724CC0">
        <w:rPr>
          <w:rFonts w:asciiTheme="minorEastAsia" w:eastAsiaTheme="minorEastAsia" w:hAnsiTheme="minorEastAsia" w:hint="eastAsia"/>
          <w:sz w:val="20"/>
        </w:rPr>
        <w:t>②</w:t>
      </w:r>
      <w:r w:rsidR="00A64AC7" w:rsidRPr="00724CC0">
        <w:rPr>
          <w:rFonts w:asciiTheme="minorEastAsia" w:eastAsiaTheme="minorEastAsia" w:hAnsiTheme="minorEastAsia"/>
          <w:sz w:val="20"/>
        </w:rPr>
        <w:t xml:space="preserve">調査実施期間 </w:t>
      </w:r>
      <w:r w:rsidR="00A64AC7" w:rsidRPr="00724CC0">
        <w:rPr>
          <w:rFonts w:asciiTheme="minorEastAsia" w:eastAsiaTheme="minorEastAsia" w:hAnsiTheme="minorEastAsia" w:hint="eastAsia"/>
          <w:sz w:val="20"/>
        </w:rPr>
        <w:t>③</w:t>
      </w:r>
      <w:r w:rsidR="00A64AC7" w:rsidRPr="00724CC0">
        <w:rPr>
          <w:rFonts w:asciiTheme="minorEastAsia" w:eastAsiaTheme="minorEastAsia" w:hAnsiTheme="minorEastAsia"/>
          <w:sz w:val="20"/>
        </w:rPr>
        <w:t>受託研究者名</w:t>
      </w:r>
      <w:r w:rsidR="00A07DB1" w:rsidRPr="00724CC0">
        <w:rPr>
          <w:rFonts w:asciiTheme="minorEastAsia" w:eastAsiaTheme="minorEastAsia" w:hAnsiTheme="minorEastAsia" w:hint="eastAsia"/>
          <w:sz w:val="20"/>
        </w:rPr>
        <w:t>（責任医師名・診療科）</w:t>
      </w:r>
      <w:r w:rsidR="00A64AC7" w:rsidRPr="00724CC0">
        <w:rPr>
          <w:rFonts w:asciiTheme="minorEastAsia" w:eastAsiaTheme="minorEastAsia" w:hAnsiTheme="minorEastAsia" w:hint="eastAsia"/>
          <w:sz w:val="20"/>
        </w:rPr>
        <w:t xml:space="preserve"> ④</w:t>
      </w:r>
      <w:r w:rsidR="00A64AC7" w:rsidRPr="00724CC0">
        <w:rPr>
          <w:rFonts w:asciiTheme="minorEastAsia" w:eastAsiaTheme="minorEastAsia" w:hAnsiTheme="minorEastAsia"/>
          <w:sz w:val="20"/>
        </w:rPr>
        <w:t>調査実施症例数</w:t>
      </w:r>
      <w:r w:rsidR="00A64AC7" w:rsidRPr="00724CC0">
        <w:rPr>
          <w:rFonts w:asciiTheme="minorEastAsia" w:eastAsiaTheme="minorEastAsia" w:hAnsiTheme="minorEastAsia" w:hint="eastAsia"/>
          <w:sz w:val="20"/>
        </w:rPr>
        <w:t xml:space="preserve"> ⑤</w:t>
      </w:r>
      <w:r w:rsidR="00A64AC7" w:rsidRPr="00724CC0">
        <w:rPr>
          <w:rFonts w:asciiTheme="minorEastAsia" w:eastAsiaTheme="minorEastAsia" w:hAnsiTheme="minorEastAsia"/>
          <w:sz w:val="20"/>
        </w:rPr>
        <w:t>振込予定金額（</w:t>
      </w:r>
      <w:r w:rsidR="001D4DBA">
        <w:rPr>
          <w:rFonts w:asciiTheme="minorEastAsia" w:eastAsiaTheme="minorEastAsia" w:hAnsiTheme="minorEastAsia" w:hint="eastAsia"/>
          <w:sz w:val="20"/>
        </w:rPr>
        <w:t>管理費等を含めた総額。</w:t>
      </w:r>
      <w:r w:rsidR="00A64AC7" w:rsidRPr="00724CC0">
        <w:rPr>
          <w:rFonts w:asciiTheme="minorEastAsia" w:eastAsiaTheme="minorEastAsia" w:hAnsiTheme="minorEastAsia"/>
          <w:sz w:val="20"/>
        </w:rPr>
        <w:t>「適用税率」と「税率ごとに区分した消費税額」</w:t>
      </w:r>
      <w:r w:rsidR="0073778F" w:rsidRPr="00724CC0">
        <w:rPr>
          <w:rFonts w:asciiTheme="minorEastAsia" w:eastAsiaTheme="minorEastAsia" w:hAnsiTheme="minorEastAsia" w:hint="eastAsia"/>
          <w:sz w:val="20"/>
        </w:rPr>
        <w:t>を記載</w:t>
      </w:r>
      <w:r w:rsidR="00A64AC7" w:rsidRPr="00724CC0">
        <w:rPr>
          <w:rFonts w:asciiTheme="minorEastAsia" w:eastAsiaTheme="minorEastAsia" w:hAnsiTheme="minorEastAsia"/>
          <w:sz w:val="20"/>
        </w:rPr>
        <w:t>）</w:t>
      </w:r>
      <w:r w:rsidR="00A64AC7" w:rsidRPr="00724CC0">
        <w:rPr>
          <w:rFonts w:asciiTheme="minorEastAsia" w:eastAsiaTheme="minorEastAsia" w:hAnsiTheme="minorEastAsia" w:hint="eastAsia"/>
          <w:sz w:val="20"/>
        </w:rPr>
        <w:t>⑥</w:t>
      </w:r>
      <w:r w:rsidR="00A64AC7" w:rsidRPr="00724CC0">
        <w:rPr>
          <w:rFonts w:asciiTheme="minorEastAsia" w:eastAsiaTheme="minorEastAsia" w:hAnsiTheme="minorEastAsia"/>
          <w:sz w:val="20"/>
        </w:rPr>
        <w:t>振込予定日</w:t>
      </w:r>
      <w:r w:rsidR="00A64AC7" w:rsidRPr="00724CC0">
        <w:rPr>
          <w:rFonts w:asciiTheme="minorEastAsia" w:eastAsiaTheme="minorEastAsia" w:hAnsiTheme="minorEastAsia" w:hint="eastAsia"/>
          <w:sz w:val="20"/>
        </w:rPr>
        <w:t>⑦</w:t>
      </w:r>
      <w:r w:rsidR="00A64AC7" w:rsidRPr="00724CC0">
        <w:rPr>
          <w:rFonts w:asciiTheme="minorEastAsia" w:eastAsiaTheme="minorEastAsia" w:hAnsiTheme="minorEastAsia"/>
          <w:sz w:val="20"/>
        </w:rPr>
        <w:t xml:space="preserve">支払対象の調査票固定日 </w:t>
      </w:r>
      <w:r w:rsidR="00A64AC7" w:rsidRPr="00724CC0">
        <w:rPr>
          <w:rFonts w:asciiTheme="minorEastAsia" w:eastAsiaTheme="minorEastAsia" w:hAnsiTheme="minorEastAsia" w:hint="eastAsia"/>
          <w:sz w:val="20"/>
        </w:rPr>
        <w:t>⑧</w:t>
      </w:r>
      <w:r w:rsidR="0073778F" w:rsidRPr="00724CC0">
        <w:rPr>
          <w:rFonts w:asciiTheme="minorEastAsia" w:eastAsiaTheme="minorEastAsia" w:hAnsiTheme="minorEastAsia" w:hint="eastAsia"/>
          <w:sz w:val="20"/>
        </w:rPr>
        <w:t>乙</w:t>
      </w:r>
      <w:r w:rsidR="00A64AC7" w:rsidRPr="00724CC0">
        <w:rPr>
          <w:rFonts w:asciiTheme="minorEastAsia" w:eastAsiaTheme="minorEastAsia" w:hAnsiTheme="minorEastAsia"/>
          <w:sz w:val="20"/>
        </w:rPr>
        <w:t>担当者</w:t>
      </w:r>
      <w:r w:rsidR="0073778F" w:rsidRPr="00724CC0">
        <w:rPr>
          <w:rFonts w:asciiTheme="minorEastAsia" w:eastAsiaTheme="minorEastAsia" w:hAnsiTheme="minorEastAsia" w:hint="eastAsia"/>
          <w:sz w:val="20"/>
        </w:rPr>
        <w:t>氏</w:t>
      </w:r>
      <w:r w:rsidR="00A64AC7" w:rsidRPr="00724CC0">
        <w:rPr>
          <w:rFonts w:asciiTheme="minorEastAsia" w:eastAsiaTheme="minorEastAsia" w:hAnsiTheme="minorEastAsia"/>
          <w:sz w:val="20"/>
        </w:rPr>
        <w:t xml:space="preserve">名と連絡先 </w:t>
      </w:r>
      <w:r w:rsidR="00A64AC7" w:rsidRPr="002142CC">
        <w:rPr>
          <w:rFonts w:asciiTheme="minorEastAsia" w:eastAsiaTheme="minorEastAsia" w:hAnsiTheme="minorEastAsia" w:hint="eastAsia"/>
          <w:sz w:val="20"/>
        </w:rPr>
        <w:t>⑨</w:t>
      </w:r>
      <w:r w:rsidR="00A64AC7" w:rsidRPr="00724CC0">
        <w:rPr>
          <w:rFonts w:asciiTheme="minorEastAsia" w:eastAsiaTheme="minorEastAsia" w:hAnsiTheme="minorEastAsia"/>
          <w:sz w:val="20"/>
        </w:rPr>
        <w:t>当院事業者登録番号（T4010405001654）</w:t>
      </w:r>
      <w:r w:rsidR="001B463D" w:rsidRPr="00724CC0">
        <w:rPr>
          <w:rFonts w:asciiTheme="minorEastAsia" w:eastAsiaTheme="minorEastAsia" w:hAnsiTheme="minorEastAsia" w:hint="eastAsia"/>
          <w:sz w:val="20"/>
        </w:rPr>
        <w:t>を記載するものとする。</w:t>
      </w:r>
    </w:p>
    <w:p w14:paraId="5602AD5D" w14:textId="33B8B0AA" w:rsidR="00E309F9" w:rsidRPr="00724CC0" w:rsidRDefault="00E309F9"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３　甲は、</w:t>
      </w:r>
      <w:r w:rsidR="001B463D" w:rsidRPr="00724CC0">
        <w:rPr>
          <w:rFonts w:asciiTheme="minorEastAsia" w:eastAsiaTheme="minorEastAsia" w:hAnsiTheme="minorEastAsia" w:hint="eastAsia"/>
          <w:sz w:val="20"/>
        </w:rPr>
        <w:t>乙からの</w:t>
      </w:r>
      <w:r w:rsidR="001500C9" w:rsidRPr="00724CC0">
        <w:rPr>
          <w:rFonts w:asciiTheme="minorEastAsia" w:eastAsiaTheme="minorEastAsia" w:hAnsiTheme="minorEastAsia" w:hint="eastAsia"/>
          <w:sz w:val="20"/>
        </w:rPr>
        <w:t>支払報告書</w:t>
      </w:r>
      <w:r w:rsidR="00CF6B7D">
        <w:rPr>
          <w:rFonts w:asciiTheme="minorEastAsia" w:eastAsiaTheme="minorEastAsia" w:hAnsiTheme="minorEastAsia" w:hint="eastAsia"/>
          <w:sz w:val="20"/>
        </w:rPr>
        <w:t>又は</w:t>
      </w:r>
      <w:r w:rsidR="001B463D" w:rsidRPr="00724CC0">
        <w:rPr>
          <w:rFonts w:asciiTheme="minorEastAsia" w:eastAsiaTheme="minorEastAsia" w:hAnsiTheme="minorEastAsia" w:hint="eastAsia"/>
          <w:sz w:val="20"/>
        </w:rPr>
        <w:t>終了報告書を受領</w:t>
      </w:r>
      <w:r w:rsidR="00951AA5" w:rsidRPr="00724CC0">
        <w:rPr>
          <w:rFonts w:asciiTheme="minorEastAsia" w:eastAsiaTheme="minorEastAsia" w:hAnsiTheme="minorEastAsia" w:hint="eastAsia"/>
          <w:sz w:val="20"/>
        </w:rPr>
        <w:t>後、内容確認を行い、</w:t>
      </w:r>
      <w:r w:rsidR="001B463D" w:rsidRPr="00724CC0">
        <w:rPr>
          <w:rFonts w:asciiTheme="minorEastAsia" w:eastAsiaTheme="minorEastAsia" w:hAnsiTheme="minorEastAsia" w:hint="eastAsia"/>
          <w:sz w:val="20"/>
        </w:rPr>
        <w:t>乙担当者連絡先に納入依頼の連絡を行う。</w:t>
      </w:r>
      <w:r w:rsidR="00951AA5" w:rsidRPr="00724CC0">
        <w:rPr>
          <w:rFonts w:asciiTheme="minorEastAsia" w:eastAsiaTheme="minorEastAsia" w:hAnsiTheme="minorEastAsia" w:hint="eastAsia"/>
          <w:sz w:val="20"/>
        </w:rPr>
        <w:t>また、</w:t>
      </w:r>
      <w:r w:rsidR="001500C9" w:rsidRPr="00724CC0">
        <w:rPr>
          <w:rFonts w:asciiTheme="minorEastAsia" w:eastAsiaTheme="minorEastAsia" w:hAnsiTheme="minorEastAsia" w:hint="eastAsia"/>
          <w:sz w:val="20"/>
        </w:rPr>
        <w:t>支払報告書</w:t>
      </w:r>
      <w:r w:rsidR="00CF6B7D">
        <w:rPr>
          <w:rFonts w:asciiTheme="minorEastAsia" w:eastAsiaTheme="minorEastAsia" w:hAnsiTheme="minorEastAsia" w:hint="eastAsia"/>
          <w:sz w:val="20"/>
        </w:rPr>
        <w:t>又は</w:t>
      </w:r>
      <w:r w:rsidR="00951AA5" w:rsidRPr="00724CC0">
        <w:rPr>
          <w:rFonts w:asciiTheme="minorEastAsia" w:eastAsiaTheme="minorEastAsia" w:hAnsiTheme="minorEastAsia" w:hint="eastAsia"/>
          <w:sz w:val="20"/>
        </w:rPr>
        <w:t>終了報告書の記載内容に疑義がある場合は、乙担当者連絡先に連絡し、双方で確認を行う。</w:t>
      </w:r>
    </w:p>
    <w:p w14:paraId="3FC1ABB1" w14:textId="32BB56B2" w:rsidR="00DA59B2" w:rsidRPr="00724CC0" w:rsidRDefault="00B16CB2"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４</w:t>
      </w:r>
      <w:r w:rsidR="00DA59B2" w:rsidRPr="00724CC0">
        <w:rPr>
          <w:rFonts w:asciiTheme="minorEastAsia" w:eastAsiaTheme="minorEastAsia" w:hAnsiTheme="minorEastAsia" w:hint="eastAsia"/>
          <w:sz w:val="20"/>
        </w:rPr>
        <w:t xml:space="preserve">　</w:t>
      </w:r>
      <w:r w:rsidR="00951AA5" w:rsidRPr="00724CC0">
        <w:rPr>
          <w:rFonts w:asciiTheme="minorEastAsia" w:eastAsiaTheme="minorEastAsia" w:hAnsiTheme="minorEastAsia" w:hint="eastAsia"/>
          <w:sz w:val="20"/>
        </w:rPr>
        <w:t>乙は、甲からの納入依頼連絡に基づき、下記の甲の銀行口座に</w:t>
      </w:r>
      <w:r w:rsidR="00AB64F0" w:rsidRPr="00724CC0">
        <w:rPr>
          <w:rFonts w:asciiTheme="minorEastAsia" w:eastAsiaTheme="minorEastAsia" w:hAnsiTheme="minorEastAsia" w:hint="eastAsia"/>
          <w:sz w:val="20"/>
        </w:rPr>
        <w:t>対して、</w:t>
      </w:r>
      <w:r w:rsidR="005F2F44">
        <w:rPr>
          <w:rFonts w:asciiTheme="minorEastAsia" w:eastAsiaTheme="minorEastAsia" w:hAnsiTheme="minorEastAsia" w:hint="eastAsia"/>
          <w:sz w:val="20"/>
        </w:rPr>
        <w:t>調査費</w:t>
      </w:r>
      <w:r w:rsidR="001500C9">
        <w:rPr>
          <w:rFonts w:asciiTheme="minorEastAsia" w:eastAsiaTheme="minorEastAsia" w:hAnsiTheme="minorEastAsia" w:hint="eastAsia"/>
          <w:sz w:val="20"/>
        </w:rPr>
        <w:t>を振込により</w:t>
      </w:r>
      <w:r w:rsidR="00951AA5" w:rsidRPr="00724CC0">
        <w:rPr>
          <w:rFonts w:asciiTheme="minorEastAsia" w:eastAsiaTheme="minorEastAsia" w:hAnsiTheme="minorEastAsia" w:hint="eastAsia"/>
          <w:sz w:val="20"/>
        </w:rPr>
        <w:t>支払うものとする。振込手数料は乙の</w:t>
      </w:r>
      <w:r w:rsidR="003E1A95" w:rsidRPr="00724CC0">
        <w:rPr>
          <w:rFonts w:asciiTheme="minorEastAsia" w:eastAsiaTheme="minorEastAsia" w:hAnsiTheme="minorEastAsia" w:hint="eastAsia"/>
          <w:sz w:val="20"/>
        </w:rPr>
        <w:t>負担と</w:t>
      </w:r>
      <w:r w:rsidR="00951AA5" w:rsidRPr="00724CC0">
        <w:rPr>
          <w:rFonts w:asciiTheme="minorEastAsia" w:eastAsiaTheme="minorEastAsia" w:hAnsiTheme="minorEastAsia" w:hint="eastAsia"/>
          <w:sz w:val="20"/>
        </w:rPr>
        <w:t>する。</w:t>
      </w:r>
    </w:p>
    <w:p w14:paraId="4D7475EB" w14:textId="4CCCCFB8" w:rsidR="00951AA5" w:rsidRPr="001500C9" w:rsidRDefault="00951AA5"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 xml:space="preserve">　　　　　</w:t>
      </w:r>
      <w:r w:rsidRPr="001500C9">
        <w:rPr>
          <w:rFonts w:asciiTheme="minorEastAsia" w:eastAsiaTheme="minorEastAsia" w:hAnsiTheme="minorEastAsia" w:hint="eastAsia"/>
          <w:szCs w:val="24"/>
        </w:rPr>
        <w:t xml:space="preserve">　</w:t>
      </w:r>
      <w:r w:rsidRPr="001500C9">
        <w:rPr>
          <w:rFonts w:asciiTheme="minorEastAsia" w:eastAsiaTheme="minorEastAsia" w:hAnsiTheme="minorEastAsia" w:hint="eastAsia"/>
          <w:sz w:val="20"/>
        </w:rPr>
        <w:t xml:space="preserve">振込先口座情報　　　</w:t>
      </w:r>
      <w:r w:rsidR="001500C9" w:rsidRPr="001500C9">
        <w:rPr>
          <w:rFonts w:asciiTheme="minorEastAsia" w:eastAsiaTheme="minorEastAsia" w:hAnsiTheme="minorEastAsia" w:hint="eastAsia"/>
          <w:sz w:val="20"/>
        </w:rPr>
        <w:t>三井住友銀行　麹町支店</w:t>
      </w:r>
    </w:p>
    <w:p w14:paraId="7A907478" w14:textId="73598774" w:rsidR="00951AA5" w:rsidRPr="001500C9" w:rsidRDefault="00951AA5" w:rsidP="00724CC0">
      <w:pPr>
        <w:ind w:leftChars="65" w:left="319" w:hangingChars="100" w:hanging="178"/>
        <w:rPr>
          <w:rFonts w:asciiTheme="minorEastAsia" w:eastAsiaTheme="minorEastAsia" w:hAnsiTheme="minorEastAsia"/>
          <w:sz w:val="20"/>
        </w:rPr>
      </w:pPr>
      <w:r w:rsidRPr="001500C9">
        <w:rPr>
          <w:rFonts w:asciiTheme="minorEastAsia" w:eastAsiaTheme="minorEastAsia" w:hAnsiTheme="minorEastAsia" w:hint="eastAsia"/>
          <w:sz w:val="20"/>
        </w:rPr>
        <w:t xml:space="preserve">　　　　　　　　　　　　　　　</w:t>
      </w:r>
      <w:r w:rsidR="00E23CB6" w:rsidRPr="001500C9">
        <w:rPr>
          <w:rFonts w:asciiTheme="minorEastAsia" w:eastAsiaTheme="minorEastAsia" w:hAnsiTheme="minorEastAsia" w:hint="eastAsia"/>
          <w:sz w:val="20"/>
        </w:rPr>
        <w:t xml:space="preserve">　</w:t>
      </w:r>
      <w:r w:rsidRPr="001500C9">
        <w:rPr>
          <w:rFonts w:asciiTheme="minorEastAsia" w:eastAsiaTheme="minorEastAsia" w:hAnsiTheme="minorEastAsia" w:hint="eastAsia"/>
          <w:sz w:val="20"/>
        </w:rPr>
        <w:t xml:space="preserve">普通　</w:t>
      </w:r>
      <w:r w:rsidR="001500C9" w:rsidRPr="001500C9">
        <w:rPr>
          <w:rFonts w:asciiTheme="minorEastAsia" w:eastAsiaTheme="minorEastAsia" w:hAnsiTheme="minorEastAsia" w:hint="eastAsia"/>
          <w:sz w:val="20"/>
        </w:rPr>
        <w:t>８７７０９５４</w:t>
      </w:r>
    </w:p>
    <w:p w14:paraId="2C85BB67" w14:textId="2A72B220" w:rsidR="00951AA5" w:rsidRPr="001500C9" w:rsidRDefault="00951AA5" w:rsidP="00724CC0">
      <w:pPr>
        <w:ind w:leftChars="65" w:left="319" w:hangingChars="100" w:hanging="178"/>
        <w:rPr>
          <w:rFonts w:asciiTheme="minorEastAsia" w:eastAsiaTheme="minorEastAsia" w:hAnsiTheme="minorEastAsia"/>
          <w:sz w:val="20"/>
        </w:rPr>
      </w:pPr>
      <w:r w:rsidRPr="001500C9">
        <w:rPr>
          <w:rFonts w:asciiTheme="minorEastAsia" w:eastAsiaTheme="minorEastAsia" w:hAnsiTheme="minorEastAsia" w:hint="eastAsia"/>
          <w:sz w:val="20"/>
        </w:rPr>
        <w:t xml:space="preserve">　　　　　　　　　　　　　　</w:t>
      </w:r>
      <w:r w:rsidR="00E23CB6" w:rsidRPr="001500C9">
        <w:rPr>
          <w:rFonts w:asciiTheme="minorEastAsia" w:eastAsiaTheme="minorEastAsia" w:hAnsiTheme="minorEastAsia" w:hint="eastAsia"/>
          <w:sz w:val="20"/>
        </w:rPr>
        <w:t xml:space="preserve">　</w:t>
      </w:r>
      <w:r w:rsidRPr="001500C9">
        <w:rPr>
          <w:rFonts w:asciiTheme="minorEastAsia" w:eastAsiaTheme="minorEastAsia" w:hAnsiTheme="minorEastAsia" w:hint="eastAsia"/>
          <w:sz w:val="20"/>
        </w:rPr>
        <w:t xml:space="preserve">　口座名義</w:t>
      </w:r>
      <w:r w:rsidR="001500C9" w:rsidRPr="001500C9">
        <w:rPr>
          <w:rFonts w:asciiTheme="minorEastAsia" w:eastAsiaTheme="minorEastAsia" w:hAnsiTheme="minorEastAsia" w:hint="eastAsia"/>
          <w:sz w:val="20"/>
        </w:rPr>
        <w:t xml:space="preserve">　慶應義塾大学信濃町キャンパス</w:t>
      </w:r>
    </w:p>
    <w:p w14:paraId="41E01289" w14:textId="0C7B4E58" w:rsidR="00E23CB6" w:rsidRPr="00724CC0" w:rsidRDefault="00E23CB6"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 xml:space="preserve">　　なお、税法の改正により消費税額等の税率が変動した場合には、改正以降における消費税額等は変動</w:t>
      </w:r>
      <w:r w:rsidR="001500C9">
        <w:rPr>
          <w:rFonts w:asciiTheme="minorEastAsia" w:eastAsiaTheme="minorEastAsia" w:hAnsiTheme="minorEastAsia" w:hint="eastAsia"/>
          <w:sz w:val="20"/>
        </w:rPr>
        <w:t>後</w:t>
      </w:r>
      <w:r w:rsidRPr="00724CC0">
        <w:rPr>
          <w:rFonts w:asciiTheme="minorEastAsia" w:eastAsiaTheme="minorEastAsia" w:hAnsiTheme="minorEastAsia" w:hint="eastAsia"/>
          <w:sz w:val="20"/>
        </w:rPr>
        <w:t>の税率により計算する。</w:t>
      </w:r>
    </w:p>
    <w:p w14:paraId="03E47627" w14:textId="13A28183" w:rsidR="00E309F9" w:rsidRPr="00724CC0" w:rsidRDefault="00B16CB2"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５</w:t>
      </w:r>
      <w:r w:rsidR="00E309F9" w:rsidRPr="00724CC0">
        <w:rPr>
          <w:rFonts w:asciiTheme="minorEastAsia" w:eastAsiaTheme="minorEastAsia" w:hAnsiTheme="minorEastAsia" w:hint="eastAsia"/>
          <w:sz w:val="20"/>
        </w:rPr>
        <w:t xml:space="preserve">　</w:t>
      </w:r>
      <w:r w:rsidR="00951AA5" w:rsidRPr="00724CC0">
        <w:rPr>
          <w:rFonts w:asciiTheme="minorEastAsia" w:eastAsiaTheme="minorEastAsia" w:hAnsiTheme="minorEastAsia" w:hint="eastAsia"/>
          <w:sz w:val="20"/>
        </w:rPr>
        <w:t>本調査の実施にあたり、甲における審査が行われた場合は、</w:t>
      </w:r>
      <w:r w:rsidR="008C03BB" w:rsidRPr="00724CC0">
        <w:rPr>
          <w:rFonts w:asciiTheme="minorEastAsia" w:eastAsiaTheme="minorEastAsia" w:hAnsiTheme="minorEastAsia" w:hint="eastAsia"/>
          <w:sz w:val="20"/>
        </w:rPr>
        <w:t>甲が発行する請求書で指定する期日までに</w:t>
      </w:r>
      <w:r w:rsidR="00951AA5" w:rsidRPr="00724CC0">
        <w:rPr>
          <w:rFonts w:asciiTheme="minorEastAsia" w:eastAsiaTheme="minorEastAsia" w:hAnsiTheme="minorEastAsia" w:hint="eastAsia"/>
          <w:sz w:val="20"/>
        </w:rPr>
        <w:t>、乙は調査費用算定書に定める審査手数料を、第４項に記載の</w:t>
      </w:r>
      <w:r w:rsidR="00E309F9" w:rsidRPr="00724CC0">
        <w:rPr>
          <w:rFonts w:asciiTheme="minorEastAsia" w:eastAsiaTheme="minorEastAsia" w:hAnsiTheme="minorEastAsia" w:hint="eastAsia"/>
          <w:sz w:val="20"/>
        </w:rPr>
        <w:t>甲</w:t>
      </w:r>
      <w:r w:rsidR="00951AA5" w:rsidRPr="00724CC0">
        <w:rPr>
          <w:rFonts w:asciiTheme="minorEastAsia" w:eastAsiaTheme="minorEastAsia" w:hAnsiTheme="minorEastAsia" w:hint="eastAsia"/>
          <w:sz w:val="20"/>
        </w:rPr>
        <w:t>の銀行口座に振込により支払うものとする。振込手数料は乙の負担とし、また、乙は、振込予定日を甲に通知するものとする。</w:t>
      </w:r>
    </w:p>
    <w:p w14:paraId="56A99FBC" w14:textId="77777777" w:rsidR="005472EA" w:rsidRPr="00724CC0" w:rsidRDefault="005472EA" w:rsidP="003A508B">
      <w:pPr>
        <w:rPr>
          <w:rFonts w:asciiTheme="minorEastAsia" w:eastAsiaTheme="minorEastAsia" w:hAnsiTheme="minorEastAsia"/>
          <w:sz w:val="20"/>
        </w:rPr>
      </w:pPr>
    </w:p>
    <w:p w14:paraId="74F45142" w14:textId="518991A5" w:rsidR="00652DD7" w:rsidRPr="00724CC0" w:rsidRDefault="00652DD7" w:rsidP="00724CC0">
      <w:pPr>
        <w:ind w:leftChars="65" w:left="319" w:hangingChars="100" w:hanging="178"/>
        <w:rPr>
          <w:rFonts w:asciiTheme="minorEastAsia" w:eastAsiaTheme="minorEastAsia" w:hAnsiTheme="minorEastAsia"/>
          <w:bCs/>
          <w:sz w:val="20"/>
        </w:rPr>
      </w:pPr>
      <w:r w:rsidRPr="00724CC0">
        <w:rPr>
          <w:rFonts w:asciiTheme="minorEastAsia" w:eastAsiaTheme="minorEastAsia" w:hAnsiTheme="minorEastAsia" w:hint="eastAsia"/>
          <w:bCs/>
          <w:sz w:val="20"/>
        </w:rPr>
        <w:t>（調査用</w:t>
      </w:r>
      <w:r w:rsidR="001817A2" w:rsidRPr="00724CC0">
        <w:rPr>
          <w:rFonts w:asciiTheme="minorEastAsia" w:eastAsiaTheme="minorEastAsia" w:hAnsiTheme="minorEastAsia" w:hint="eastAsia"/>
          <w:bCs/>
          <w:sz w:val="20"/>
        </w:rPr>
        <w:t>試料</w:t>
      </w:r>
      <w:r w:rsidRPr="00724CC0">
        <w:rPr>
          <w:rFonts w:asciiTheme="minorEastAsia" w:eastAsiaTheme="minorEastAsia" w:hAnsiTheme="minorEastAsia" w:hint="eastAsia"/>
          <w:bCs/>
          <w:sz w:val="20"/>
        </w:rPr>
        <w:t>及び設備備品等の提供）</w:t>
      </w:r>
    </w:p>
    <w:p w14:paraId="5BDE3F0B" w14:textId="0B7E3EDE" w:rsidR="00652DD7" w:rsidRPr="00724CC0" w:rsidRDefault="00652DD7"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第</w:t>
      </w:r>
      <w:r w:rsidR="00AE1F2E">
        <w:rPr>
          <w:rFonts w:asciiTheme="minorEastAsia" w:eastAsiaTheme="minorEastAsia" w:hAnsiTheme="minorEastAsia" w:hint="eastAsia"/>
          <w:sz w:val="20"/>
        </w:rPr>
        <w:t>4</w:t>
      </w:r>
      <w:r w:rsidRPr="00724CC0">
        <w:rPr>
          <w:rFonts w:asciiTheme="minorEastAsia" w:eastAsiaTheme="minorEastAsia" w:hAnsiTheme="minorEastAsia" w:hint="eastAsia"/>
          <w:sz w:val="20"/>
        </w:rPr>
        <w:t xml:space="preserve">条　</w:t>
      </w:r>
      <w:r w:rsidRPr="00724CC0">
        <w:rPr>
          <w:rFonts w:asciiTheme="minorEastAsia" w:eastAsiaTheme="minorEastAsia" w:hAnsiTheme="minorEastAsia" w:hint="eastAsia"/>
          <w:bCs/>
          <w:sz w:val="20"/>
        </w:rPr>
        <w:t>乙は、あらかじめ甲に対し、</w:t>
      </w:r>
      <w:r w:rsidR="005F2F44" w:rsidRPr="005F2F44">
        <w:rPr>
          <w:rFonts w:asciiTheme="minorEastAsia" w:eastAsiaTheme="minorEastAsia" w:hAnsiTheme="minorEastAsia" w:hint="eastAsia"/>
          <w:bCs/>
          <w:sz w:val="20"/>
        </w:rPr>
        <w:t>調査用試料等一覧</w:t>
      </w:r>
      <w:r w:rsidRPr="00724CC0">
        <w:rPr>
          <w:rFonts w:asciiTheme="minorEastAsia" w:eastAsiaTheme="minorEastAsia" w:hAnsiTheme="minorEastAsia" w:hint="eastAsia"/>
          <w:bCs/>
          <w:sz w:val="20"/>
        </w:rPr>
        <w:t>に掲げる本調査の実施に必要な調査用</w:t>
      </w:r>
      <w:r w:rsidR="001817A2" w:rsidRPr="00724CC0">
        <w:rPr>
          <w:rFonts w:asciiTheme="minorEastAsia" w:eastAsiaTheme="minorEastAsia" w:hAnsiTheme="minorEastAsia" w:hint="eastAsia"/>
          <w:bCs/>
          <w:sz w:val="20"/>
        </w:rPr>
        <w:t>試料</w:t>
      </w:r>
      <w:r w:rsidRPr="00724CC0">
        <w:rPr>
          <w:rFonts w:asciiTheme="minorEastAsia" w:eastAsiaTheme="minorEastAsia" w:hAnsiTheme="minorEastAsia" w:hint="eastAsia"/>
          <w:bCs/>
          <w:sz w:val="20"/>
        </w:rPr>
        <w:t>、書類及び消耗器材並びに設備備品（以下「調査用</w:t>
      </w:r>
      <w:r w:rsidR="001817A2" w:rsidRPr="00724CC0">
        <w:rPr>
          <w:rFonts w:asciiTheme="minorEastAsia" w:eastAsiaTheme="minorEastAsia" w:hAnsiTheme="minorEastAsia" w:hint="eastAsia"/>
          <w:bCs/>
          <w:sz w:val="20"/>
        </w:rPr>
        <w:t>試料</w:t>
      </w:r>
      <w:r w:rsidRPr="00724CC0">
        <w:rPr>
          <w:rFonts w:asciiTheme="minorEastAsia" w:eastAsiaTheme="minorEastAsia" w:hAnsiTheme="minorEastAsia" w:hint="eastAsia"/>
          <w:bCs/>
          <w:sz w:val="20"/>
        </w:rPr>
        <w:t>等」という。）を提供できるものとする。</w:t>
      </w:r>
    </w:p>
    <w:p w14:paraId="782582C0" w14:textId="047AABAF" w:rsidR="00652DD7" w:rsidRPr="00724CC0" w:rsidRDefault="00652DD7" w:rsidP="00724CC0">
      <w:pPr>
        <w:snapToGrid w:val="0"/>
        <w:spacing w:line="40" w:lineRule="atLeast"/>
        <w:ind w:leftChars="65" w:left="319" w:hangingChars="100" w:hanging="178"/>
        <w:rPr>
          <w:rFonts w:asciiTheme="minorEastAsia" w:eastAsiaTheme="minorEastAsia" w:hAnsiTheme="minorEastAsia"/>
          <w:bCs/>
          <w:sz w:val="20"/>
        </w:rPr>
      </w:pPr>
      <w:r w:rsidRPr="00724CC0">
        <w:rPr>
          <w:rFonts w:asciiTheme="minorEastAsia" w:eastAsiaTheme="minorEastAsia" w:hAnsiTheme="minorEastAsia" w:hint="eastAsia"/>
          <w:bCs/>
          <w:sz w:val="20"/>
        </w:rPr>
        <w:t>２　前項の調査用</w:t>
      </w:r>
      <w:r w:rsidR="001817A2" w:rsidRPr="00724CC0">
        <w:rPr>
          <w:rFonts w:asciiTheme="minorEastAsia" w:eastAsiaTheme="minorEastAsia" w:hAnsiTheme="minorEastAsia" w:hint="eastAsia"/>
          <w:bCs/>
          <w:sz w:val="20"/>
        </w:rPr>
        <w:t>試料</w:t>
      </w:r>
      <w:r w:rsidRPr="00724CC0">
        <w:rPr>
          <w:rFonts w:asciiTheme="minorEastAsia" w:eastAsiaTheme="minorEastAsia" w:hAnsiTheme="minorEastAsia" w:hint="eastAsia"/>
          <w:bCs/>
          <w:sz w:val="20"/>
        </w:rPr>
        <w:t>等の搬入、取付け、取りはずし及び撤去に要する費用は、乙が負担するものとする。</w:t>
      </w:r>
    </w:p>
    <w:p w14:paraId="52160652" w14:textId="65841FB8" w:rsidR="00652DD7" w:rsidRPr="00724CC0" w:rsidRDefault="00652DD7" w:rsidP="00724CC0">
      <w:pPr>
        <w:snapToGrid w:val="0"/>
        <w:spacing w:line="40" w:lineRule="atLeast"/>
        <w:ind w:leftChars="65" w:left="370" w:hangingChars="129" w:hanging="229"/>
        <w:rPr>
          <w:rFonts w:asciiTheme="minorEastAsia" w:eastAsiaTheme="minorEastAsia" w:hAnsiTheme="minorEastAsia"/>
          <w:bCs/>
          <w:sz w:val="20"/>
        </w:rPr>
      </w:pPr>
      <w:r w:rsidRPr="00724CC0">
        <w:rPr>
          <w:rFonts w:asciiTheme="minorEastAsia" w:eastAsiaTheme="minorEastAsia" w:hAnsiTheme="minorEastAsia" w:hint="eastAsia"/>
          <w:bCs/>
          <w:sz w:val="20"/>
        </w:rPr>
        <w:t>３　甲は、乙から提供された調査用</w:t>
      </w:r>
      <w:r w:rsidR="001817A2" w:rsidRPr="00724CC0">
        <w:rPr>
          <w:rFonts w:asciiTheme="minorEastAsia" w:eastAsiaTheme="minorEastAsia" w:hAnsiTheme="minorEastAsia" w:hint="eastAsia"/>
          <w:bCs/>
          <w:sz w:val="20"/>
        </w:rPr>
        <w:t>試料</w:t>
      </w:r>
      <w:r w:rsidRPr="00724CC0">
        <w:rPr>
          <w:rFonts w:asciiTheme="minorEastAsia" w:eastAsiaTheme="minorEastAsia" w:hAnsiTheme="minorEastAsia" w:hint="eastAsia"/>
          <w:bCs/>
          <w:sz w:val="20"/>
        </w:rPr>
        <w:t>等を保管・供用し、本調査の終了後費消した調査用</w:t>
      </w:r>
      <w:r w:rsidR="001817A2" w:rsidRPr="00724CC0">
        <w:rPr>
          <w:rFonts w:asciiTheme="minorEastAsia" w:eastAsiaTheme="minorEastAsia" w:hAnsiTheme="minorEastAsia" w:hint="eastAsia"/>
          <w:bCs/>
          <w:sz w:val="20"/>
        </w:rPr>
        <w:t>試料</w:t>
      </w:r>
      <w:r w:rsidRPr="00724CC0">
        <w:rPr>
          <w:rFonts w:asciiTheme="minorEastAsia" w:eastAsiaTheme="minorEastAsia" w:hAnsiTheme="minorEastAsia" w:hint="eastAsia"/>
          <w:bCs/>
          <w:sz w:val="20"/>
        </w:rPr>
        <w:t>等を除き、速やかに乙に返還するものとする。</w:t>
      </w:r>
    </w:p>
    <w:p w14:paraId="31FD5A52" w14:textId="0703B469" w:rsidR="00652DD7" w:rsidRPr="00724CC0" w:rsidRDefault="00652DD7" w:rsidP="00724CC0">
      <w:pPr>
        <w:snapToGrid w:val="0"/>
        <w:spacing w:line="40" w:lineRule="atLeast"/>
        <w:ind w:leftChars="65" w:left="319" w:hangingChars="100" w:hanging="178"/>
        <w:rPr>
          <w:rFonts w:asciiTheme="minorEastAsia" w:eastAsiaTheme="minorEastAsia" w:hAnsiTheme="minorEastAsia"/>
          <w:bCs/>
          <w:sz w:val="20"/>
        </w:rPr>
      </w:pPr>
      <w:r w:rsidRPr="00724CC0">
        <w:rPr>
          <w:rFonts w:asciiTheme="minorEastAsia" w:eastAsiaTheme="minorEastAsia" w:hAnsiTheme="minorEastAsia" w:hint="eastAsia"/>
          <w:bCs/>
          <w:sz w:val="20"/>
        </w:rPr>
        <w:t>４　乙から提供を受けた調査用</w:t>
      </w:r>
      <w:r w:rsidR="001817A2" w:rsidRPr="00724CC0">
        <w:rPr>
          <w:rFonts w:asciiTheme="minorEastAsia" w:eastAsiaTheme="minorEastAsia" w:hAnsiTheme="minorEastAsia" w:hint="eastAsia"/>
          <w:bCs/>
          <w:sz w:val="20"/>
        </w:rPr>
        <w:t>試料</w:t>
      </w:r>
      <w:r w:rsidRPr="00724CC0">
        <w:rPr>
          <w:rFonts w:asciiTheme="minorEastAsia" w:eastAsiaTheme="minorEastAsia" w:hAnsiTheme="minorEastAsia" w:hint="eastAsia"/>
          <w:bCs/>
          <w:sz w:val="20"/>
        </w:rPr>
        <w:t>等が滅失し又はき損したことにより、乙が損害を受けた場合においても、甲の故意又は重大な過失による場合を除き、賠償の責任を負わないものとする。</w:t>
      </w:r>
    </w:p>
    <w:p w14:paraId="6FFC11AD" w14:textId="77777777" w:rsidR="0088411C" w:rsidRPr="0088411C" w:rsidRDefault="0088411C" w:rsidP="0088411C">
      <w:pPr>
        <w:rPr>
          <w:rFonts w:asciiTheme="minorEastAsia" w:eastAsiaTheme="minorEastAsia" w:hAnsiTheme="minorEastAsia"/>
          <w:color w:val="EE0000"/>
          <w:sz w:val="20"/>
        </w:rPr>
      </w:pPr>
    </w:p>
    <w:p w14:paraId="44DF21A5" w14:textId="77777777" w:rsidR="0088411C" w:rsidRPr="00724CC0" w:rsidRDefault="0088411C" w:rsidP="0088411C">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（依頼者の業務の委託）</w:t>
      </w:r>
    </w:p>
    <w:p w14:paraId="3F1A8CBD" w14:textId="6F4BFAEE" w:rsidR="0088411C" w:rsidRDefault="0088411C" w:rsidP="0088411C">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第</w:t>
      </w:r>
      <w:r w:rsidR="00AE1F2E">
        <w:rPr>
          <w:rFonts w:asciiTheme="minorEastAsia" w:eastAsiaTheme="minorEastAsia" w:hAnsiTheme="minorEastAsia" w:hint="eastAsia"/>
          <w:sz w:val="20"/>
        </w:rPr>
        <w:t>5</w:t>
      </w:r>
      <w:r w:rsidRPr="00724CC0">
        <w:rPr>
          <w:rFonts w:asciiTheme="minorEastAsia" w:eastAsiaTheme="minorEastAsia" w:hAnsiTheme="minorEastAsia" w:hint="eastAsia"/>
          <w:sz w:val="20"/>
        </w:rPr>
        <w:t>条 乙は、本調査に関する業務の一部を第三者に委託することができる。この場合、乙は、予め甲に受託第三者の名称、住所、委託業務の範囲を</w:t>
      </w:r>
      <w:r w:rsidR="00E614AF">
        <w:rPr>
          <w:rFonts w:asciiTheme="minorEastAsia" w:eastAsiaTheme="minorEastAsia" w:hAnsiTheme="minorEastAsia" w:hint="eastAsia"/>
          <w:sz w:val="20"/>
        </w:rPr>
        <w:t>、</w:t>
      </w:r>
      <w:r w:rsidRPr="00724CC0">
        <w:rPr>
          <w:rFonts w:asciiTheme="minorEastAsia" w:eastAsiaTheme="minorEastAsia" w:hAnsiTheme="minorEastAsia" w:hint="eastAsia"/>
          <w:sz w:val="20"/>
        </w:rPr>
        <w:t>文書をもって申し入れるものとする。甲は、乙の申し入れに基づき協議を行い、甲乙及び受託第三者との間で契約を締結するものとする。</w:t>
      </w:r>
    </w:p>
    <w:p w14:paraId="024C517F" w14:textId="77777777" w:rsidR="0088411C" w:rsidRPr="00724CC0" w:rsidRDefault="0088411C" w:rsidP="0088411C">
      <w:pPr>
        <w:rPr>
          <w:rFonts w:asciiTheme="minorEastAsia" w:eastAsiaTheme="minorEastAsia" w:hAnsiTheme="minorEastAsia"/>
          <w:sz w:val="20"/>
        </w:rPr>
      </w:pPr>
    </w:p>
    <w:p w14:paraId="61D8E702" w14:textId="77777777" w:rsidR="00652DD7" w:rsidRPr="00724CC0" w:rsidRDefault="00652DD7"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lastRenderedPageBreak/>
        <w:t>（調査票の提出）</w:t>
      </w:r>
    </w:p>
    <w:p w14:paraId="59230FD7" w14:textId="7BF10E92" w:rsidR="00652DD7" w:rsidRPr="00724CC0" w:rsidRDefault="00652DD7"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第</w:t>
      </w:r>
      <w:r w:rsidR="00AE1F2E">
        <w:rPr>
          <w:rFonts w:asciiTheme="minorEastAsia" w:eastAsiaTheme="minorEastAsia" w:hAnsiTheme="minorEastAsia" w:hint="eastAsia"/>
          <w:sz w:val="20"/>
        </w:rPr>
        <w:t>6</w:t>
      </w:r>
      <w:r w:rsidRPr="00724CC0">
        <w:rPr>
          <w:rFonts w:asciiTheme="minorEastAsia" w:eastAsiaTheme="minorEastAsia" w:hAnsiTheme="minorEastAsia"/>
          <w:sz w:val="20"/>
        </w:rPr>
        <w:t>条</w:t>
      </w:r>
      <w:r w:rsidRPr="00724CC0">
        <w:rPr>
          <w:rFonts w:asciiTheme="minorEastAsia" w:eastAsiaTheme="minorEastAsia" w:hAnsiTheme="minorEastAsia" w:hint="eastAsia"/>
          <w:sz w:val="20"/>
        </w:rPr>
        <w:t xml:space="preserve">　甲は、本調査が完了したときは、責任医師又は分担医師に本調査の調査実施計画書</w:t>
      </w:r>
      <w:r w:rsidR="00C674CE" w:rsidRPr="00724CC0">
        <w:rPr>
          <w:rFonts w:asciiTheme="minorEastAsia" w:eastAsiaTheme="minorEastAsia" w:hAnsiTheme="minorEastAsia" w:hint="eastAsia"/>
          <w:sz w:val="20"/>
        </w:rPr>
        <w:t>・</w:t>
      </w:r>
      <w:r w:rsidRPr="00724CC0">
        <w:rPr>
          <w:rFonts w:asciiTheme="minorEastAsia" w:eastAsiaTheme="minorEastAsia" w:hAnsiTheme="minorEastAsia" w:hint="eastAsia"/>
          <w:sz w:val="20"/>
        </w:rPr>
        <w:t>調査実施要項に従い作成した症例報告書を、乙に対し提出させるものとする。</w:t>
      </w:r>
    </w:p>
    <w:p w14:paraId="31239C53" w14:textId="5948BDAF" w:rsidR="00652DD7" w:rsidRPr="00724CC0" w:rsidRDefault="00652DD7" w:rsidP="008948AE">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２</w:t>
      </w:r>
      <w:r w:rsidRPr="00724CC0">
        <w:rPr>
          <w:rFonts w:asciiTheme="minorEastAsia" w:eastAsiaTheme="minorEastAsia" w:hAnsiTheme="minorEastAsia"/>
          <w:sz w:val="20"/>
        </w:rPr>
        <w:t xml:space="preserve"> </w:t>
      </w:r>
      <w:r w:rsidRPr="00724CC0">
        <w:rPr>
          <w:rFonts w:asciiTheme="minorEastAsia" w:eastAsiaTheme="minorEastAsia" w:hAnsiTheme="minorEastAsia" w:hint="eastAsia"/>
          <w:sz w:val="20"/>
        </w:rPr>
        <w:t>前項の調査票の作成・提出、又は作成・提出された調査票の変更・修正にあたり、甲の責任医師又は分担医師は、乙作成の手順書・マニュアル類</w:t>
      </w:r>
      <w:r w:rsidR="008948AE">
        <w:rPr>
          <w:rFonts w:asciiTheme="minorEastAsia" w:eastAsiaTheme="minorEastAsia" w:hAnsiTheme="minorEastAsia" w:hint="eastAsia"/>
          <w:sz w:val="20"/>
        </w:rPr>
        <w:t>に</w:t>
      </w:r>
      <w:r w:rsidRPr="00724CC0">
        <w:rPr>
          <w:rFonts w:asciiTheme="minorEastAsia" w:eastAsiaTheme="minorEastAsia" w:hAnsiTheme="minorEastAsia" w:hint="eastAsia"/>
          <w:sz w:val="20"/>
        </w:rPr>
        <w:t>従い、これを行うものとする。</w:t>
      </w:r>
    </w:p>
    <w:p w14:paraId="3E30E13D" w14:textId="77777777" w:rsidR="008A71E5" w:rsidRPr="00724CC0" w:rsidRDefault="008A71E5" w:rsidP="00724CC0">
      <w:pPr>
        <w:ind w:leftChars="65" w:left="141"/>
        <w:rPr>
          <w:rFonts w:asciiTheme="minorEastAsia" w:eastAsiaTheme="minorEastAsia" w:hAnsiTheme="minorEastAsia"/>
          <w:sz w:val="20"/>
        </w:rPr>
      </w:pPr>
    </w:p>
    <w:p w14:paraId="743DA6C4" w14:textId="77777777" w:rsidR="00343633" w:rsidRPr="00724CC0" w:rsidRDefault="00343633"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（結果の帰属）</w:t>
      </w:r>
    </w:p>
    <w:p w14:paraId="7C33A396" w14:textId="5E8D4AE6" w:rsidR="00F12610" w:rsidRDefault="00E309F9" w:rsidP="00724CC0">
      <w:pPr>
        <w:ind w:leftChars="65" w:left="319" w:hangingChars="100" w:hanging="178"/>
        <w:rPr>
          <w:rFonts w:asciiTheme="minorEastAsia" w:eastAsiaTheme="minorEastAsia" w:hAnsiTheme="minorEastAsia"/>
          <w:bCs/>
          <w:sz w:val="20"/>
        </w:rPr>
      </w:pPr>
      <w:r w:rsidRPr="00724CC0">
        <w:rPr>
          <w:rFonts w:asciiTheme="minorEastAsia" w:eastAsiaTheme="minorEastAsia" w:hAnsiTheme="minorEastAsia" w:hint="eastAsia"/>
          <w:sz w:val="20"/>
        </w:rPr>
        <w:t>第</w:t>
      </w:r>
      <w:r w:rsidR="00AE1F2E">
        <w:rPr>
          <w:rFonts w:asciiTheme="minorEastAsia" w:eastAsiaTheme="minorEastAsia" w:hAnsiTheme="minorEastAsia" w:hint="eastAsia"/>
          <w:sz w:val="20"/>
        </w:rPr>
        <w:t>7</w:t>
      </w:r>
      <w:r w:rsidRPr="00724CC0">
        <w:rPr>
          <w:rFonts w:asciiTheme="minorEastAsia" w:eastAsiaTheme="minorEastAsia" w:hAnsiTheme="minorEastAsia" w:hint="eastAsia"/>
          <w:sz w:val="20"/>
        </w:rPr>
        <w:t xml:space="preserve">条　</w:t>
      </w:r>
      <w:r w:rsidR="00BC2DE2" w:rsidRPr="00BB7C7B">
        <w:rPr>
          <w:rFonts w:asciiTheme="minorEastAsia" w:eastAsiaTheme="minorEastAsia" w:hAnsiTheme="minorEastAsia" w:hint="eastAsia"/>
          <w:bCs/>
          <w:sz w:val="20"/>
        </w:rPr>
        <w:t>本調査を実施することで得られた</w:t>
      </w:r>
      <w:r w:rsidR="00C424B7" w:rsidRPr="00BB7C7B">
        <w:rPr>
          <w:rFonts w:asciiTheme="minorEastAsia" w:eastAsiaTheme="minorEastAsia" w:hAnsiTheme="minorEastAsia" w:hint="eastAsia"/>
          <w:bCs/>
          <w:sz w:val="20"/>
        </w:rPr>
        <w:t>成果</w:t>
      </w:r>
      <w:r w:rsidR="00BC2DE2" w:rsidRPr="00BB7C7B">
        <w:rPr>
          <w:rFonts w:asciiTheme="minorEastAsia" w:eastAsiaTheme="minorEastAsia" w:hAnsiTheme="minorEastAsia" w:hint="eastAsia"/>
          <w:bCs/>
          <w:sz w:val="20"/>
        </w:rPr>
        <w:t>は、原則として乙に帰属する</w:t>
      </w:r>
      <w:r w:rsidR="00C424B7" w:rsidRPr="00BB7C7B">
        <w:rPr>
          <w:rFonts w:asciiTheme="minorEastAsia" w:eastAsiaTheme="minorEastAsia" w:hAnsiTheme="minorEastAsia" w:hint="eastAsia"/>
          <w:bCs/>
          <w:sz w:val="20"/>
        </w:rPr>
        <w:t>。</w:t>
      </w:r>
      <w:r w:rsidR="0038668B" w:rsidRPr="00BB7C7B">
        <w:rPr>
          <w:rFonts w:asciiTheme="minorEastAsia" w:eastAsiaTheme="minorEastAsia" w:hAnsiTheme="minorEastAsia" w:hint="eastAsia"/>
          <w:bCs/>
          <w:sz w:val="20"/>
        </w:rPr>
        <w:t>なお、甲の実施医療機関における電子カルテ情報については甲に帰属する。</w:t>
      </w:r>
    </w:p>
    <w:p w14:paraId="6417B165" w14:textId="08EDC9B7" w:rsidR="00E309F9" w:rsidRPr="00724CC0" w:rsidRDefault="0038668B" w:rsidP="00724CC0">
      <w:pPr>
        <w:ind w:leftChars="65" w:left="319" w:hangingChars="100" w:hanging="178"/>
        <w:rPr>
          <w:rFonts w:asciiTheme="minorEastAsia" w:eastAsiaTheme="minorEastAsia" w:hAnsiTheme="minorEastAsia"/>
          <w:bCs/>
          <w:sz w:val="20"/>
        </w:rPr>
      </w:pPr>
      <w:r>
        <w:rPr>
          <w:rFonts w:asciiTheme="minorEastAsia" w:eastAsiaTheme="minorEastAsia" w:hAnsiTheme="minorEastAsia" w:hint="eastAsia"/>
          <w:bCs/>
          <w:sz w:val="20"/>
        </w:rPr>
        <w:t>２</w:t>
      </w:r>
      <w:r w:rsidR="00F12610" w:rsidRPr="00724CC0">
        <w:rPr>
          <w:rFonts w:asciiTheme="minorEastAsia" w:eastAsiaTheme="minorEastAsia" w:hAnsiTheme="minorEastAsia" w:hint="eastAsia"/>
          <w:bCs/>
          <w:sz w:val="20"/>
        </w:rPr>
        <w:t xml:space="preserve">　前項の規定にかかわらず</w:t>
      </w:r>
      <w:r w:rsidR="00C424B7" w:rsidRPr="00724CC0">
        <w:rPr>
          <w:rFonts w:asciiTheme="minorEastAsia" w:eastAsiaTheme="minorEastAsia" w:hAnsiTheme="minorEastAsia" w:hint="eastAsia"/>
          <w:bCs/>
          <w:sz w:val="20"/>
        </w:rPr>
        <w:t>、</w:t>
      </w:r>
      <w:r w:rsidR="00BC2DE2" w:rsidRPr="00724CC0">
        <w:rPr>
          <w:rFonts w:asciiTheme="minorEastAsia" w:eastAsiaTheme="minorEastAsia" w:hAnsiTheme="minorEastAsia" w:hint="eastAsia"/>
          <w:bCs/>
          <w:sz w:val="20"/>
        </w:rPr>
        <w:t>甲より</w:t>
      </w:r>
      <w:r w:rsidR="00937A58" w:rsidRPr="00724CC0">
        <w:rPr>
          <w:rFonts w:asciiTheme="minorEastAsia" w:eastAsiaTheme="minorEastAsia" w:hAnsiTheme="minorEastAsia" w:hint="eastAsia"/>
          <w:bCs/>
          <w:sz w:val="20"/>
        </w:rPr>
        <w:t>本調査の実施</w:t>
      </w:r>
      <w:r w:rsidR="00F12610" w:rsidRPr="00724CC0">
        <w:rPr>
          <w:rFonts w:asciiTheme="minorEastAsia" w:eastAsiaTheme="minorEastAsia" w:hAnsiTheme="minorEastAsia" w:hint="eastAsia"/>
          <w:bCs/>
          <w:sz w:val="20"/>
        </w:rPr>
        <w:t>において</w:t>
      </w:r>
      <w:r w:rsidR="00937A58" w:rsidRPr="00724CC0">
        <w:rPr>
          <w:rFonts w:asciiTheme="minorEastAsia" w:eastAsiaTheme="minorEastAsia" w:hAnsiTheme="minorEastAsia" w:hint="eastAsia"/>
          <w:bCs/>
          <w:sz w:val="20"/>
        </w:rPr>
        <w:t>知的財産権に該当する</w:t>
      </w:r>
      <w:r w:rsidR="00F12610" w:rsidRPr="00724CC0">
        <w:rPr>
          <w:rFonts w:asciiTheme="minorEastAsia" w:eastAsiaTheme="minorEastAsia" w:hAnsiTheme="minorEastAsia" w:hint="eastAsia"/>
          <w:bCs/>
          <w:sz w:val="20"/>
        </w:rPr>
        <w:t>と思われる</w:t>
      </w:r>
      <w:r w:rsidR="00937A58" w:rsidRPr="00724CC0">
        <w:rPr>
          <w:rFonts w:asciiTheme="minorEastAsia" w:eastAsiaTheme="minorEastAsia" w:hAnsiTheme="minorEastAsia" w:hint="eastAsia"/>
          <w:bCs/>
          <w:sz w:val="20"/>
        </w:rPr>
        <w:t>事項について</w:t>
      </w:r>
      <w:r w:rsidR="00BC2DE2" w:rsidRPr="00724CC0">
        <w:rPr>
          <w:rFonts w:asciiTheme="minorEastAsia" w:eastAsiaTheme="minorEastAsia" w:hAnsiTheme="minorEastAsia" w:hint="eastAsia"/>
          <w:bCs/>
          <w:sz w:val="20"/>
        </w:rPr>
        <w:t>申し出があった場合は</w:t>
      </w:r>
      <w:r w:rsidR="00937A58" w:rsidRPr="00724CC0">
        <w:rPr>
          <w:rFonts w:asciiTheme="minorEastAsia" w:eastAsiaTheme="minorEastAsia" w:hAnsiTheme="minorEastAsia" w:hint="eastAsia"/>
          <w:bCs/>
          <w:sz w:val="20"/>
        </w:rPr>
        <w:t>、</w:t>
      </w:r>
      <w:r w:rsidR="00BC2DE2" w:rsidRPr="00724CC0">
        <w:rPr>
          <w:rFonts w:asciiTheme="minorEastAsia" w:eastAsiaTheme="minorEastAsia" w:hAnsiTheme="minorEastAsia" w:hint="eastAsia"/>
          <w:bCs/>
          <w:sz w:val="20"/>
        </w:rPr>
        <w:t>甲乙協議の上決定するものとする。</w:t>
      </w:r>
    </w:p>
    <w:p w14:paraId="7BFD4BED" w14:textId="77777777" w:rsidR="00F12610" w:rsidRPr="00724CC0" w:rsidRDefault="00F12610" w:rsidP="00724CC0">
      <w:pPr>
        <w:ind w:leftChars="65" w:left="319" w:hangingChars="100" w:hanging="178"/>
        <w:rPr>
          <w:rFonts w:asciiTheme="minorEastAsia" w:eastAsiaTheme="minorEastAsia" w:hAnsiTheme="minorEastAsia"/>
          <w:bCs/>
          <w:sz w:val="20"/>
        </w:rPr>
      </w:pPr>
    </w:p>
    <w:p w14:paraId="3F56B3F1" w14:textId="77777777" w:rsidR="00F12610" w:rsidRPr="00724CC0" w:rsidRDefault="00F12610" w:rsidP="00724CC0">
      <w:pPr>
        <w:ind w:leftChars="65" w:left="319" w:hangingChars="100" w:hanging="178"/>
        <w:rPr>
          <w:rFonts w:asciiTheme="minorEastAsia" w:eastAsiaTheme="minorEastAsia" w:hAnsiTheme="minorEastAsia"/>
          <w:bCs/>
          <w:sz w:val="20"/>
        </w:rPr>
      </w:pPr>
      <w:r w:rsidRPr="00724CC0">
        <w:rPr>
          <w:rFonts w:asciiTheme="minorEastAsia" w:eastAsiaTheme="minorEastAsia" w:hAnsiTheme="minorEastAsia" w:hint="eastAsia"/>
          <w:bCs/>
          <w:sz w:val="20"/>
        </w:rPr>
        <w:t>（調査結果の使用）</w:t>
      </w:r>
    </w:p>
    <w:p w14:paraId="7C41ED4E" w14:textId="6828A74E" w:rsidR="009C22C7" w:rsidRPr="00724CC0" w:rsidRDefault="00F12610"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bCs/>
          <w:sz w:val="20"/>
        </w:rPr>
        <w:t>第</w:t>
      </w:r>
      <w:r w:rsidR="00AE1F2E">
        <w:rPr>
          <w:rFonts w:asciiTheme="minorEastAsia" w:eastAsiaTheme="minorEastAsia" w:hAnsiTheme="minorEastAsia" w:hint="eastAsia"/>
          <w:bCs/>
          <w:sz w:val="20"/>
        </w:rPr>
        <w:t>8</w:t>
      </w:r>
      <w:r w:rsidRPr="00724CC0">
        <w:rPr>
          <w:rFonts w:asciiTheme="minorEastAsia" w:eastAsiaTheme="minorEastAsia" w:hAnsiTheme="minorEastAsia" w:hint="eastAsia"/>
          <w:bCs/>
          <w:sz w:val="20"/>
        </w:rPr>
        <w:t>条　乙は、本調査により得られた情報（以下、「調査結果」という。）を対象となる製品の再審査</w:t>
      </w:r>
      <w:r w:rsidR="00CF6B7D">
        <w:rPr>
          <w:rFonts w:asciiTheme="minorEastAsia" w:eastAsiaTheme="minorEastAsia" w:hAnsiTheme="minorEastAsia" w:hint="eastAsia"/>
          <w:bCs/>
          <w:sz w:val="20"/>
        </w:rPr>
        <w:t>又は</w:t>
      </w:r>
      <w:r w:rsidRPr="00724CC0">
        <w:rPr>
          <w:rFonts w:asciiTheme="minorEastAsia" w:eastAsiaTheme="minorEastAsia" w:hAnsiTheme="minorEastAsia" w:hint="eastAsia"/>
          <w:bCs/>
          <w:sz w:val="20"/>
        </w:rPr>
        <w:t>再評価の申請を目的として使用することができる。また、調査結果を製品情報概要</w:t>
      </w:r>
      <w:r w:rsidR="00CF6B7D">
        <w:rPr>
          <w:rFonts w:asciiTheme="minorEastAsia" w:eastAsiaTheme="minorEastAsia" w:hAnsiTheme="minorEastAsia" w:hint="eastAsia"/>
          <w:bCs/>
          <w:sz w:val="20"/>
        </w:rPr>
        <w:t>又は</w:t>
      </w:r>
      <w:r w:rsidRPr="00724CC0">
        <w:rPr>
          <w:rFonts w:asciiTheme="minorEastAsia" w:eastAsiaTheme="minorEastAsia" w:hAnsiTheme="minorEastAsia" w:hint="eastAsia"/>
          <w:bCs/>
          <w:sz w:val="20"/>
        </w:rPr>
        <w:t>適正使用情報として使用することができる。ただし、調査結果を、対象となる製品の宣伝のために使用する場合や、甲の名称を使用して使用する場合は、事前に甲に申し入れを行い、甲の書面による承諾を得るものとする。</w:t>
      </w:r>
    </w:p>
    <w:p w14:paraId="0839B17D" w14:textId="77777777" w:rsidR="004D2654" w:rsidRPr="00724CC0" w:rsidRDefault="004D2654" w:rsidP="00724CC0">
      <w:pPr>
        <w:ind w:leftChars="65" w:left="141"/>
        <w:rPr>
          <w:rFonts w:asciiTheme="minorEastAsia" w:eastAsiaTheme="minorEastAsia" w:hAnsiTheme="minorEastAsia"/>
          <w:sz w:val="20"/>
        </w:rPr>
      </w:pPr>
    </w:p>
    <w:p w14:paraId="285ACE78" w14:textId="7CE68C9D" w:rsidR="00343633" w:rsidRPr="00724CC0" w:rsidRDefault="00343633"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（守秘義務</w:t>
      </w:r>
      <w:r w:rsidR="00CB4967">
        <w:rPr>
          <w:rFonts w:asciiTheme="minorEastAsia" w:eastAsiaTheme="minorEastAsia" w:hAnsiTheme="minorEastAsia" w:hint="eastAsia"/>
          <w:sz w:val="20"/>
        </w:rPr>
        <w:t>及び公表</w:t>
      </w:r>
      <w:r w:rsidRPr="00724CC0">
        <w:rPr>
          <w:rFonts w:asciiTheme="minorEastAsia" w:eastAsiaTheme="minorEastAsia" w:hAnsiTheme="minorEastAsia" w:hint="eastAsia"/>
          <w:sz w:val="20"/>
        </w:rPr>
        <w:t>）</w:t>
      </w:r>
    </w:p>
    <w:p w14:paraId="3EAFA510" w14:textId="0281190C" w:rsidR="00E309F9" w:rsidRPr="00BB7C7B" w:rsidRDefault="00E309F9"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第</w:t>
      </w:r>
      <w:r w:rsidR="00AE1F2E">
        <w:rPr>
          <w:rFonts w:asciiTheme="minorEastAsia" w:eastAsiaTheme="minorEastAsia" w:hAnsiTheme="minorEastAsia" w:hint="eastAsia"/>
          <w:sz w:val="20"/>
        </w:rPr>
        <w:t>9</w:t>
      </w:r>
      <w:r w:rsidRPr="00724CC0">
        <w:rPr>
          <w:rFonts w:asciiTheme="minorEastAsia" w:eastAsiaTheme="minorEastAsia" w:hAnsiTheme="minorEastAsia" w:hint="eastAsia"/>
          <w:sz w:val="20"/>
        </w:rPr>
        <w:t>条</w:t>
      </w:r>
      <w:r w:rsidR="00343633" w:rsidRPr="00724CC0">
        <w:rPr>
          <w:rFonts w:asciiTheme="minorEastAsia" w:eastAsiaTheme="minorEastAsia" w:hAnsiTheme="minorEastAsia" w:hint="eastAsia"/>
          <w:sz w:val="20"/>
        </w:rPr>
        <w:t xml:space="preserve">　</w:t>
      </w:r>
      <w:r w:rsidRPr="00BB7C7B">
        <w:rPr>
          <w:rFonts w:asciiTheme="minorEastAsia" w:eastAsiaTheme="minorEastAsia" w:hAnsiTheme="minorEastAsia" w:hint="eastAsia"/>
          <w:sz w:val="20"/>
        </w:rPr>
        <w:t>甲は、</w:t>
      </w:r>
      <w:r w:rsidR="006238CE" w:rsidRPr="00BB7C7B">
        <w:rPr>
          <w:rFonts w:asciiTheme="minorEastAsia" w:eastAsiaTheme="minorEastAsia" w:hAnsiTheme="minorEastAsia" w:hint="eastAsia"/>
          <w:sz w:val="20"/>
        </w:rPr>
        <w:t>本調査</w:t>
      </w:r>
      <w:r w:rsidRPr="00BB7C7B">
        <w:rPr>
          <w:rFonts w:asciiTheme="minorEastAsia" w:eastAsiaTheme="minorEastAsia" w:hAnsiTheme="minorEastAsia" w:hint="eastAsia"/>
          <w:sz w:val="20"/>
        </w:rPr>
        <w:t>に関して乙から開示された資料</w:t>
      </w:r>
      <w:r w:rsidR="00937A58" w:rsidRPr="00BB7C7B">
        <w:rPr>
          <w:rFonts w:asciiTheme="minorEastAsia" w:eastAsiaTheme="minorEastAsia" w:hAnsiTheme="minorEastAsia" w:hint="eastAsia"/>
          <w:sz w:val="20"/>
        </w:rPr>
        <w:t>（第</w:t>
      </w:r>
      <w:r w:rsidR="00490A94" w:rsidRPr="00BB7C7B">
        <w:rPr>
          <w:rFonts w:asciiTheme="minorEastAsia" w:eastAsiaTheme="minorEastAsia" w:hAnsiTheme="minorEastAsia" w:hint="eastAsia"/>
          <w:sz w:val="20"/>
        </w:rPr>
        <w:t>4</w:t>
      </w:r>
      <w:r w:rsidR="00937A58" w:rsidRPr="00BB7C7B">
        <w:rPr>
          <w:rFonts w:asciiTheme="minorEastAsia" w:eastAsiaTheme="minorEastAsia" w:hAnsiTheme="minorEastAsia" w:hint="eastAsia"/>
          <w:sz w:val="20"/>
        </w:rPr>
        <w:t>条に定める調査用</w:t>
      </w:r>
      <w:r w:rsidR="003D7C67" w:rsidRPr="00BB7C7B">
        <w:rPr>
          <w:rFonts w:asciiTheme="minorEastAsia" w:eastAsiaTheme="minorEastAsia" w:hAnsiTheme="minorEastAsia" w:hint="eastAsia"/>
          <w:sz w:val="20"/>
        </w:rPr>
        <w:t>試料</w:t>
      </w:r>
      <w:r w:rsidR="00937A58" w:rsidRPr="00BB7C7B">
        <w:rPr>
          <w:rFonts w:asciiTheme="minorEastAsia" w:eastAsiaTheme="minorEastAsia" w:hAnsiTheme="minorEastAsia" w:hint="eastAsia"/>
          <w:sz w:val="20"/>
        </w:rPr>
        <w:t>等を含む。以下本条において同じ。）</w:t>
      </w:r>
      <w:r w:rsidRPr="00BB7C7B">
        <w:rPr>
          <w:rFonts w:asciiTheme="minorEastAsia" w:eastAsiaTheme="minorEastAsia" w:hAnsiTheme="minorEastAsia" w:hint="eastAsia"/>
          <w:sz w:val="20"/>
        </w:rPr>
        <w:t>その他の情報及び</w:t>
      </w:r>
      <w:r w:rsidR="006238CE" w:rsidRPr="00BB7C7B">
        <w:rPr>
          <w:rFonts w:asciiTheme="minorEastAsia" w:eastAsiaTheme="minorEastAsia" w:hAnsiTheme="minorEastAsia" w:hint="eastAsia"/>
          <w:sz w:val="20"/>
        </w:rPr>
        <w:t>本調査</w:t>
      </w:r>
      <w:r w:rsidRPr="00BB7C7B">
        <w:rPr>
          <w:rFonts w:asciiTheme="minorEastAsia" w:eastAsiaTheme="minorEastAsia" w:hAnsiTheme="minorEastAsia" w:hint="eastAsia"/>
          <w:sz w:val="20"/>
        </w:rPr>
        <w:t>の結果得られた情報について、乙の文書による事前の承諾なしに第三者に開示してはならない。</w:t>
      </w:r>
    </w:p>
    <w:p w14:paraId="735C3DFC" w14:textId="50B214B6" w:rsidR="004D2654" w:rsidRPr="00724CC0" w:rsidRDefault="00E309F9" w:rsidP="00724CC0">
      <w:pPr>
        <w:ind w:leftChars="65" w:left="319" w:hangingChars="100" w:hanging="178"/>
        <w:rPr>
          <w:rFonts w:asciiTheme="minorEastAsia" w:eastAsiaTheme="minorEastAsia" w:hAnsiTheme="minorEastAsia"/>
          <w:sz w:val="20"/>
        </w:rPr>
      </w:pPr>
      <w:r w:rsidRPr="00BB7C7B">
        <w:rPr>
          <w:rFonts w:asciiTheme="minorEastAsia" w:eastAsiaTheme="minorEastAsia" w:hAnsiTheme="minorEastAsia" w:hint="eastAsia"/>
          <w:sz w:val="20"/>
        </w:rPr>
        <w:t>２  前項の場合において、甲が学術的意図に基づき学会、</w:t>
      </w:r>
      <w:r w:rsidR="00CB4967" w:rsidRPr="00BB7C7B">
        <w:rPr>
          <w:rFonts w:asciiTheme="minorEastAsia" w:eastAsiaTheme="minorEastAsia" w:hAnsiTheme="minorEastAsia" w:hint="eastAsia"/>
          <w:sz w:val="20"/>
        </w:rPr>
        <w:t>症例検討会、雑誌、</w:t>
      </w:r>
      <w:r w:rsidRPr="00BB7C7B">
        <w:rPr>
          <w:rFonts w:asciiTheme="minorEastAsia" w:eastAsiaTheme="minorEastAsia" w:hAnsiTheme="minorEastAsia" w:hint="eastAsia"/>
          <w:sz w:val="20"/>
        </w:rPr>
        <w:t>学会誌等に発表する場合は、乙の業務上の秘密に属する場合を除き、乙はこれを拒んではならない。</w:t>
      </w:r>
      <w:r w:rsidR="00F12610" w:rsidRPr="00BB7C7B">
        <w:rPr>
          <w:rFonts w:asciiTheme="minorEastAsia" w:eastAsiaTheme="minorEastAsia" w:hAnsiTheme="minorEastAsia" w:hint="eastAsia"/>
          <w:sz w:val="20"/>
        </w:rPr>
        <w:t>この場合、乙からの修正申し入れに対して甲は合理的な範囲で対応するものとする。</w:t>
      </w:r>
    </w:p>
    <w:p w14:paraId="34C2F152" w14:textId="766E399B" w:rsidR="00BA40D4" w:rsidRPr="00724CC0" w:rsidRDefault="00E309F9"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３  乙は、</w:t>
      </w:r>
      <w:r w:rsidR="006238CE" w:rsidRPr="00724CC0">
        <w:rPr>
          <w:rFonts w:asciiTheme="minorEastAsia" w:eastAsiaTheme="minorEastAsia" w:hAnsiTheme="minorEastAsia" w:hint="eastAsia"/>
          <w:sz w:val="20"/>
        </w:rPr>
        <w:t>本調査</w:t>
      </w:r>
      <w:r w:rsidRPr="00724CC0">
        <w:rPr>
          <w:rFonts w:asciiTheme="minorEastAsia" w:eastAsiaTheme="minorEastAsia" w:hAnsiTheme="minorEastAsia" w:hint="eastAsia"/>
          <w:sz w:val="20"/>
        </w:rPr>
        <w:t>により得られた情報を医薬品の再審査（再評価）申請の目的で規制当局に提出する場合を除き、</w:t>
      </w:r>
      <w:r w:rsidR="00BA40D4" w:rsidRPr="00724CC0">
        <w:rPr>
          <w:rFonts w:asciiTheme="minorEastAsia" w:eastAsiaTheme="minorEastAsia" w:hAnsiTheme="minorEastAsia" w:hint="eastAsia"/>
          <w:sz w:val="20"/>
        </w:rPr>
        <w:t>事前に情報開示</w:t>
      </w:r>
      <w:r w:rsidR="00D142AD">
        <w:rPr>
          <w:rFonts w:asciiTheme="minorEastAsia" w:eastAsiaTheme="minorEastAsia" w:hAnsiTheme="minorEastAsia" w:hint="eastAsia"/>
          <w:sz w:val="20"/>
        </w:rPr>
        <w:t>について</w:t>
      </w:r>
      <w:r w:rsidR="00BA40D4" w:rsidRPr="00724CC0">
        <w:rPr>
          <w:rFonts w:asciiTheme="minorEastAsia" w:eastAsiaTheme="minorEastAsia" w:hAnsiTheme="minorEastAsia" w:hint="eastAsia"/>
          <w:sz w:val="20"/>
        </w:rPr>
        <w:t>文書</w:t>
      </w:r>
      <w:r w:rsidR="0084657E" w:rsidRPr="00724CC0">
        <w:rPr>
          <w:rFonts w:asciiTheme="minorEastAsia" w:eastAsiaTheme="minorEastAsia" w:hAnsiTheme="minorEastAsia" w:hint="eastAsia"/>
          <w:sz w:val="20"/>
        </w:rPr>
        <w:t>により</w:t>
      </w:r>
      <w:r w:rsidR="00BA40D4" w:rsidRPr="00724CC0">
        <w:rPr>
          <w:rFonts w:asciiTheme="minorEastAsia" w:eastAsiaTheme="minorEastAsia" w:hAnsiTheme="minorEastAsia" w:hint="eastAsia"/>
          <w:sz w:val="20"/>
        </w:rPr>
        <w:t>甲の承諾を得るものとする。正当な理由なく、甲の承諾なしに第三者に開示してはならない。</w:t>
      </w:r>
    </w:p>
    <w:p w14:paraId="35B0AB89" w14:textId="77777777" w:rsidR="004D2654" w:rsidRPr="00724CC0" w:rsidRDefault="004D2654" w:rsidP="00724CC0">
      <w:pPr>
        <w:ind w:leftChars="65" w:left="319" w:hangingChars="100" w:hanging="178"/>
        <w:rPr>
          <w:rFonts w:asciiTheme="minorEastAsia" w:eastAsiaTheme="minorEastAsia" w:hAnsiTheme="minorEastAsia"/>
          <w:sz w:val="20"/>
        </w:rPr>
      </w:pPr>
    </w:p>
    <w:p w14:paraId="55B16AF4" w14:textId="77777777" w:rsidR="00343633" w:rsidRPr="00724CC0" w:rsidRDefault="00343633"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w:t>
      </w:r>
      <w:r w:rsidR="006238CE" w:rsidRPr="00724CC0">
        <w:rPr>
          <w:rFonts w:asciiTheme="minorEastAsia" w:eastAsiaTheme="minorEastAsia" w:hAnsiTheme="minorEastAsia" w:hint="eastAsia"/>
          <w:sz w:val="20"/>
        </w:rPr>
        <w:t>患者</w:t>
      </w:r>
      <w:r w:rsidRPr="00724CC0">
        <w:rPr>
          <w:rFonts w:asciiTheme="minorEastAsia" w:eastAsiaTheme="minorEastAsia" w:hAnsiTheme="minorEastAsia" w:hint="eastAsia"/>
          <w:sz w:val="20"/>
        </w:rPr>
        <w:t>の保護・秘密の保全）</w:t>
      </w:r>
    </w:p>
    <w:p w14:paraId="1260F7B9" w14:textId="1AEC9796" w:rsidR="00E309F9" w:rsidRPr="00724CC0" w:rsidRDefault="00E309F9"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第</w:t>
      </w:r>
      <w:r w:rsidR="00C51CB2" w:rsidRPr="00724CC0">
        <w:rPr>
          <w:rFonts w:asciiTheme="minorEastAsia" w:eastAsiaTheme="minorEastAsia" w:hAnsiTheme="minorEastAsia" w:hint="eastAsia"/>
          <w:sz w:val="20"/>
        </w:rPr>
        <w:t>1</w:t>
      </w:r>
      <w:r w:rsidR="00AE1F2E">
        <w:rPr>
          <w:rFonts w:asciiTheme="minorEastAsia" w:eastAsiaTheme="minorEastAsia" w:hAnsiTheme="minorEastAsia" w:hint="eastAsia"/>
          <w:sz w:val="20"/>
        </w:rPr>
        <w:t>0</w:t>
      </w:r>
      <w:r w:rsidRPr="00724CC0">
        <w:rPr>
          <w:rFonts w:asciiTheme="minorEastAsia" w:eastAsiaTheme="minorEastAsia" w:hAnsiTheme="minorEastAsia" w:hint="eastAsia"/>
          <w:sz w:val="20"/>
        </w:rPr>
        <w:t>条　甲及び乙は、</w:t>
      </w:r>
      <w:r w:rsidR="004D2654" w:rsidRPr="00724CC0">
        <w:rPr>
          <w:rFonts w:asciiTheme="minorEastAsia" w:eastAsiaTheme="minorEastAsia" w:hAnsiTheme="minorEastAsia" w:hint="eastAsia"/>
          <w:sz w:val="20"/>
        </w:rPr>
        <w:t>本調査の実施にあたり、</w:t>
      </w:r>
      <w:r w:rsidR="006238CE" w:rsidRPr="00724CC0">
        <w:rPr>
          <w:rFonts w:asciiTheme="minorEastAsia" w:eastAsiaTheme="minorEastAsia" w:hAnsiTheme="minorEastAsia" w:hint="eastAsia"/>
          <w:sz w:val="20"/>
        </w:rPr>
        <w:t>患者</w:t>
      </w:r>
      <w:r w:rsidR="004D2654" w:rsidRPr="00724CC0">
        <w:rPr>
          <w:rFonts w:asciiTheme="minorEastAsia" w:eastAsiaTheme="minorEastAsia" w:hAnsiTheme="minorEastAsia" w:hint="eastAsia"/>
          <w:sz w:val="20"/>
        </w:rPr>
        <w:t>の人権・福祉を最優先するものとし、</w:t>
      </w:r>
      <w:r w:rsidR="009E07DB" w:rsidRPr="003A508B">
        <w:rPr>
          <w:rFonts w:asciiTheme="minorEastAsia" w:eastAsiaTheme="minorEastAsia" w:hAnsiTheme="minorEastAsia" w:hint="eastAsia"/>
          <w:sz w:val="20"/>
        </w:rPr>
        <w:t>患者の個人情報の取り</w:t>
      </w:r>
      <w:r w:rsidR="009E07DB" w:rsidRPr="003A508B">
        <w:rPr>
          <w:rFonts w:asciiTheme="minorEastAsia" w:eastAsiaTheme="minorEastAsia" w:hAnsiTheme="minorEastAsia" w:hint="eastAsia"/>
          <w:sz w:val="20"/>
        </w:rPr>
        <w:lastRenderedPageBreak/>
        <w:t>扱いを慎重に行うとともに、</w:t>
      </w:r>
      <w:r w:rsidR="006238CE" w:rsidRPr="003A508B">
        <w:rPr>
          <w:rFonts w:asciiTheme="minorEastAsia" w:eastAsiaTheme="minorEastAsia" w:hAnsiTheme="minorEastAsia" w:hint="eastAsia"/>
          <w:sz w:val="20"/>
        </w:rPr>
        <w:t>患</w:t>
      </w:r>
      <w:r w:rsidR="006238CE" w:rsidRPr="00724CC0">
        <w:rPr>
          <w:rFonts w:asciiTheme="minorEastAsia" w:eastAsiaTheme="minorEastAsia" w:hAnsiTheme="minorEastAsia" w:hint="eastAsia"/>
          <w:sz w:val="20"/>
        </w:rPr>
        <w:t>者</w:t>
      </w:r>
      <w:r w:rsidR="004D2654" w:rsidRPr="00724CC0">
        <w:rPr>
          <w:rFonts w:asciiTheme="minorEastAsia" w:eastAsiaTheme="minorEastAsia" w:hAnsiTheme="minorEastAsia" w:hint="eastAsia"/>
          <w:sz w:val="20"/>
        </w:rPr>
        <w:t>の安全性・プライバシーに悪影響を及ぼす恐れのあるすべての行為は、本人の同意</w:t>
      </w:r>
      <w:r w:rsidR="009336C5" w:rsidRPr="00724CC0">
        <w:rPr>
          <w:rFonts w:asciiTheme="minorEastAsia" w:eastAsiaTheme="minorEastAsia" w:hAnsiTheme="minorEastAsia" w:hint="eastAsia"/>
          <w:sz w:val="20"/>
        </w:rPr>
        <w:t>の有無にかかわらず</w:t>
      </w:r>
      <w:r w:rsidR="004D2654" w:rsidRPr="00724CC0">
        <w:rPr>
          <w:rFonts w:asciiTheme="minorEastAsia" w:eastAsiaTheme="minorEastAsia" w:hAnsiTheme="minorEastAsia" w:hint="eastAsia"/>
          <w:sz w:val="20"/>
        </w:rPr>
        <w:t>行わない</w:t>
      </w:r>
      <w:r w:rsidR="009336C5" w:rsidRPr="00724CC0">
        <w:rPr>
          <w:rFonts w:asciiTheme="minorEastAsia" w:eastAsiaTheme="minorEastAsia" w:hAnsiTheme="minorEastAsia" w:hint="eastAsia"/>
          <w:sz w:val="20"/>
        </w:rPr>
        <w:t>ものとする</w:t>
      </w:r>
      <w:r w:rsidR="004D2654" w:rsidRPr="00724CC0">
        <w:rPr>
          <w:rFonts w:asciiTheme="minorEastAsia" w:eastAsiaTheme="minorEastAsia" w:hAnsiTheme="minorEastAsia" w:hint="eastAsia"/>
          <w:sz w:val="20"/>
        </w:rPr>
        <w:t>。</w:t>
      </w:r>
    </w:p>
    <w:p w14:paraId="2D0C28F5" w14:textId="77777777" w:rsidR="00652DD7" w:rsidRPr="00724CC0" w:rsidRDefault="00652DD7" w:rsidP="00724CC0">
      <w:pPr>
        <w:ind w:leftChars="65" w:left="319" w:hangingChars="100" w:hanging="178"/>
        <w:rPr>
          <w:rFonts w:asciiTheme="minorEastAsia" w:eastAsiaTheme="minorEastAsia" w:hAnsiTheme="minorEastAsia"/>
          <w:sz w:val="20"/>
        </w:rPr>
      </w:pPr>
    </w:p>
    <w:p w14:paraId="468C140C" w14:textId="77777777" w:rsidR="00652DD7" w:rsidRPr="00724CC0" w:rsidRDefault="00652DD7" w:rsidP="00724CC0">
      <w:pPr>
        <w:snapToGrid w:val="0"/>
        <w:spacing w:line="40" w:lineRule="atLeast"/>
        <w:ind w:leftChars="65" w:left="496" w:hangingChars="200" w:hanging="355"/>
        <w:rPr>
          <w:rFonts w:asciiTheme="minorEastAsia" w:eastAsiaTheme="minorEastAsia" w:hAnsiTheme="minorEastAsia"/>
          <w:bCs/>
          <w:sz w:val="20"/>
        </w:rPr>
      </w:pPr>
      <w:r w:rsidRPr="00724CC0">
        <w:rPr>
          <w:rFonts w:asciiTheme="minorEastAsia" w:eastAsiaTheme="minorEastAsia" w:hAnsiTheme="minorEastAsia" w:hint="eastAsia"/>
          <w:bCs/>
          <w:sz w:val="20"/>
        </w:rPr>
        <w:t>（賠償責任）</w:t>
      </w:r>
    </w:p>
    <w:p w14:paraId="06E9F06C" w14:textId="2AA24436" w:rsidR="00652DD7" w:rsidRPr="00724CC0" w:rsidRDefault="00652DD7" w:rsidP="00724CC0">
      <w:pPr>
        <w:snapToGrid w:val="0"/>
        <w:spacing w:line="40" w:lineRule="atLeast"/>
        <w:ind w:leftChars="65" w:left="496" w:hangingChars="200" w:hanging="355"/>
        <w:rPr>
          <w:rFonts w:asciiTheme="minorEastAsia" w:eastAsiaTheme="minorEastAsia" w:hAnsiTheme="minorEastAsia"/>
          <w:sz w:val="20"/>
        </w:rPr>
      </w:pPr>
      <w:r w:rsidRPr="00724CC0">
        <w:rPr>
          <w:rFonts w:asciiTheme="minorEastAsia" w:eastAsiaTheme="minorEastAsia" w:hAnsiTheme="minorEastAsia" w:hint="eastAsia"/>
          <w:sz w:val="20"/>
        </w:rPr>
        <w:t>第</w:t>
      </w:r>
      <w:r w:rsidR="00C51CB2" w:rsidRPr="00724CC0">
        <w:rPr>
          <w:rFonts w:asciiTheme="minorEastAsia" w:eastAsiaTheme="minorEastAsia" w:hAnsiTheme="minorEastAsia" w:hint="eastAsia"/>
          <w:sz w:val="20"/>
        </w:rPr>
        <w:t>1</w:t>
      </w:r>
      <w:r w:rsidR="00AE1F2E">
        <w:rPr>
          <w:rFonts w:asciiTheme="minorEastAsia" w:eastAsiaTheme="minorEastAsia" w:hAnsiTheme="minorEastAsia" w:hint="eastAsia"/>
          <w:sz w:val="20"/>
        </w:rPr>
        <w:t>1</w:t>
      </w:r>
      <w:r w:rsidRPr="00724CC0">
        <w:rPr>
          <w:rFonts w:asciiTheme="minorEastAsia" w:eastAsiaTheme="minorEastAsia" w:hAnsiTheme="minorEastAsia" w:hint="eastAsia"/>
          <w:sz w:val="20"/>
        </w:rPr>
        <w:t>条</w:t>
      </w:r>
      <w:r w:rsidRPr="00724CC0">
        <w:rPr>
          <w:rFonts w:asciiTheme="minorEastAsia" w:eastAsiaTheme="minorEastAsia" w:hAnsiTheme="minorEastAsia" w:hint="eastAsia"/>
          <w:bCs/>
          <w:sz w:val="20"/>
        </w:rPr>
        <w:t xml:space="preserve">　</w:t>
      </w:r>
      <w:r w:rsidRPr="00724CC0">
        <w:rPr>
          <w:rFonts w:asciiTheme="minorEastAsia" w:eastAsiaTheme="minorEastAsia" w:hAnsiTheme="minorEastAsia" w:hint="eastAsia"/>
          <w:sz w:val="20"/>
        </w:rPr>
        <w:t>本調査の実施に起因して、患者その他の第三者に損害が発生し、かつ、甲に賠償責任が生じたときは、その損害が甲の故意、又は重大な過失による場合を除き、</w:t>
      </w:r>
      <w:commentRangeStart w:id="6"/>
      <w:r w:rsidRPr="00724CC0">
        <w:rPr>
          <w:rFonts w:asciiTheme="minorEastAsia" w:eastAsiaTheme="minorEastAsia" w:hAnsiTheme="minorEastAsia" w:hint="eastAsia"/>
          <w:sz w:val="20"/>
        </w:rPr>
        <w:t>その一切の責任は乙が負担する</w:t>
      </w:r>
      <w:commentRangeEnd w:id="6"/>
      <w:r w:rsidRPr="00724CC0">
        <w:rPr>
          <w:rStyle w:val="a7"/>
          <w:rFonts w:asciiTheme="minorEastAsia" w:eastAsiaTheme="minorEastAsia" w:hAnsiTheme="minorEastAsia"/>
        </w:rPr>
        <w:commentReference w:id="6"/>
      </w:r>
      <w:r w:rsidRPr="00724CC0">
        <w:rPr>
          <w:rFonts w:asciiTheme="minorEastAsia" w:eastAsiaTheme="minorEastAsia" w:hAnsiTheme="minorEastAsia" w:hint="eastAsia"/>
          <w:sz w:val="20"/>
        </w:rPr>
        <w:t>ものとする。</w:t>
      </w:r>
    </w:p>
    <w:p w14:paraId="57B90D77" w14:textId="213DC886" w:rsidR="00652DD7" w:rsidRPr="003A508B" w:rsidRDefault="00652DD7" w:rsidP="00D142AD">
      <w:pPr>
        <w:snapToGrid w:val="0"/>
        <w:spacing w:line="40" w:lineRule="atLeast"/>
        <w:ind w:leftChars="65" w:left="496" w:hangingChars="200" w:hanging="355"/>
        <w:rPr>
          <w:rFonts w:asciiTheme="minorEastAsia" w:eastAsiaTheme="minorEastAsia" w:hAnsiTheme="minorEastAsia"/>
          <w:sz w:val="20"/>
        </w:rPr>
      </w:pPr>
      <w:r w:rsidRPr="00724CC0">
        <w:rPr>
          <w:rFonts w:asciiTheme="minorEastAsia" w:eastAsiaTheme="minorEastAsia" w:hAnsiTheme="minorEastAsia" w:hint="eastAsia"/>
          <w:sz w:val="20"/>
        </w:rPr>
        <w:t xml:space="preserve">２　</w:t>
      </w:r>
      <w:r w:rsidR="009E07DB" w:rsidRPr="003A508B">
        <w:rPr>
          <w:rFonts w:asciiTheme="minorEastAsia" w:eastAsiaTheme="minorEastAsia" w:hAnsiTheme="minorEastAsia" w:hint="eastAsia"/>
          <w:sz w:val="20"/>
        </w:rPr>
        <w:t>前項の場合を除き、</w:t>
      </w:r>
      <w:r w:rsidRPr="003A508B">
        <w:rPr>
          <w:rFonts w:asciiTheme="minorEastAsia" w:eastAsiaTheme="minorEastAsia" w:hAnsiTheme="minorEastAsia" w:hint="eastAsia"/>
          <w:sz w:val="20"/>
        </w:rPr>
        <w:t>甲及び乙は、第</w:t>
      </w:r>
      <w:r w:rsidR="0088411C" w:rsidRPr="003A508B">
        <w:rPr>
          <w:rFonts w:asciiTheme="minorEastAsia" w:eastAsiaTheme="minorEastAsia" w:hAnsiTheme="minorEastAsia" w:hint="eastAsia"/>
          <w:sz w:val="20"/>
        </w:rPr>
        <w:t>15</w:t>
      </w:r>
      <w:r w:rsidR="008948AE" w:rsidRPr="003A508B">
        <w:rPr>
          <w:rFonts w:asciiTheme="minorEastAsia" w:eastAsiaTheme="minorEastAsia" w:hAnsiTheme="minorEastAsia" w:hint="eastAsia"/>
          <w:sz w:val="20"/>
        </w:rPr>
        <w:t>条</w:t>
      </w:r>
      <w:r w:rsidRPr="003A508B">
        <w:rPr>
          <w:rFonts w:asciiTheme="minorEastAsia" w:eastAsiaTheme="minorEastAsia" w:hAnsiTheme="minorEastAsia" w:hint="eastAsia"/>
          <w:sz w:val="20"/>
        </w:rPr>
        <w:t>の規定により本契約を解除もしくは解約した場合、又は相手方の故意もしくは過失によって損害を受けた場合は、本契約を解除もしくは解約された相手方又は当該損害を与えた相手方に対して、直接的に被った通常の損害の範囲内でその賠償を請求することができる</w:t>
      </w:r>
      <w:r w:rsidR="009E07DB" w:rsidRPr="003A508B">
        <w:rPr>
          <w:rFonts w:asciiTheme="minorEastAsia" w:eastAsiaTheme="minorEastAsia" w:hAnsiTheme="minorEastAsia" w:hint="eastAsia"/>
          <w:sz w:val="20"/>
        </w:rPr>
        <w:t>。</w:t>
      </w:r>
    </w:p>
    <w:p w14:paraId="71466AD7" w14:textId="2B7EA547" w:rsidR="00652DD7" w:rsidRPr="003A508B" w:rsidRDefault="00AE1F2E" w:rsidP="00CA24B7">
      <w:pPr>
        <w:snapToGrid w:val="0"/>
        <w:spacing w:line="40" w:lineRule="atLeast"/>
        <w:ind w:leftChars="65" w:left="565" w:hangingChars="239" w:hanging="424"/>
        <w:rPr>
          <w:rFonts w:asciiTheme="minorEastAsia" w:eastAsiaTheme="minorEastAsia" w:hAnsiTheme="minorEastAsia"/>
          <w:sz w:val="20"/>
        </w:rPr>
      </w:pPr>
      <w:r w:rsidRPr="003A508B">
        <w:rPr>
          <w:rFonts w:asciiTheme="minorEastAsia" w:eastAsiaTheme="minorEastAsia" w:hAnsiTheme="minorEastAsia" w:hint="eastAsia"/>
          <w:sz w:val="20"/>
        </w:rPr>
        <w:t>3</w:t>
      </w:r>
      <w:r w:rsidR="00652DD7" w:rsidRPr="003A508B">
        <w:rPr>
          <w:rFonts w:asciiTheme="minorEastAsia" w:eastAsiaTheme="minorEastAsia" w:hAnsiTheme="minorEastAsia" w:hint="eastAsia"/>
          <w:sz w:val="20"/>
        </w:rPr>
        <w:t xml:space="preserve">　前項において、本契約を解除もしくは解約された相手方又は損害を与えた相手方は、自己の損害についての請求を行うことはできない。</w:t>
      </w:r>
    </w:p>
    <w:p w14:paraId="07600C83" w14:textId="2304ED9A" w:rsidR="00BA6DD2" w:rsidRPr="003A508B" w:rsidRDefault="00BA6DD2" w:rsidP="008948AE">
      <w:pPr>
        <w:ind w:leftChars="65" w:left="141"/>
        <w:rPr>
          <w:rFonts w:asciiTheme="minorEastAsia" w:eastAsiaTheme="minorEastAsia" w:hAnsiTheme="minorEastAsia"/>
          <w:sz w:val="20"/>
        </w:rPr>
      </w:pPr>
      <w:r w:rsidRPr="003A508B">
        <w:rPr>
          <w:rFonts w:asciiTheme="minorEastAsia" w:eastAsiaTheme="minorEastAsia" w:hAnsiTheme="minorEastAsia" w:hint="eastAsia"/>
          <w:sz w:val="20"/>
        </w:rPr>
        <w:t>４　甲および乙は、第</w:t>
      </w:r>
      <w:r w:rsidR="008948AE" w:rsidRPr="003A508B">
        <w:rPr>
          <w:rFonts w:asciiTheme="minorEastAsia" w:eastAsiaTheme="minorEastAsia" w:hAnsiTheme="minorEastAsia" w:hint="eastAsia"/>
          <w:sz w:val="20"/>
        </w:rPr>
        <w:t>17</w:t>
      </w:r>
      <w:r w:rsidRPr="003A508B">
        <w:rPr>
          <w:rFonts w:asciiTheme="minorEastAsia" w:eastAsiaTheme="minorEastAsia" w:hAnsiTheme="minorEastAsia" w:hint="eastAsia"/>
          <w:sz w:val="20"/>
        </w:rPr>
        <w:t>条の規定により本契約の全部または一部を解除した場合、当該契約解除により相手方に損害が生じたとしても一切の賠償責任を負わないものとする。</w:t>
      </w:r>
    </w:p>
    <w:p w14:paraId="308CDB0A" w14:textId="77777777" w:rsidR="00FA272B" w:rsidRDefault="00FA272B" w:rsidP="0088411C">
      <w:pPr>
        <w:rPr>
          <w:rFonts w:asciiTheme="minorEastAsia" w:eastAsiaTheme="minorEastAsia" w:hAnsiTheme="minorEastAsia"/>
          <w:sz w:val="20"/>
        </w:rPr>
      </w:pPr>
    </w:p>
    <w:p w14:paraId="0E667F1F" w14:textId="77777777" w:rsidR="00AE1F2E" w:rsidRPr="00724CC0" w:rsidRDefault="00AE1F2E" w:rsidP="00AE1F2E">
      <w:pPr>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（不可抗力）</w:t>
      </w:r>
    </w:p>
    <w:p w14:paraId="0D2792F8" w14:textId="0B7DEB5B" w:rsidR="00AE1F2E" w:rsidRPr="00724CC0" w:rsidRDefault="00AE1F2E" w:rsidP="00AE1F2E">
      <w:pPr>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第</w:t>
      </w:r>
      <w:r>
        <w:rPr>
          <w:rFonts w:asciiTheme="minorEastAsia" w:eastAsiaTheme="minorEastAsia" w:hAnsiTheme="minorEastAsia" w:hint="eastAsia"/>
          <w:sz w:val="20"/>
        </w:rPr>
        <w:t>12</w:t>
      </w:r>
      <w:r w:rsidRPr="00724CC0">
        <w:rPr>
          <w:rFonts w:asciiTheme="minorEastAsia" w:eastAsiaTheme="minorEastAsia" w:hAnsiTheme="minorEastAsia" w:hint="eastAsia"/>
          <w:sz w:val="20"/>
        </w:rPr>
        <w:t>条　甲は、天災その他やむを得ない事由により本調査の継続が困難な場合には、乙と協議を行い調査の中止又は延長について定めるものとする。この場合において、甲はその責を負わないものとする。</w:t>
      </w:r>
    </w:p>
    <w:p w14:paraId="1E85CF18" w14:textId="77777777" w:rsidR="00AE1F2E" w:rsidRPr="00AE1F2E" w:rsidRDefault="00AE1F2E" w:rsidP="0088411C">
      <w:pPr>
        <w:rPr>
          <w:rFonts w:asciiTheme="minorEastAsia" w:eastAsiaTheme="minorEastAsia" w:hAnsiTheme="minorEastAsia"/>
          <w:sz w:val="20"/>
        </w:rPr>
      </w:pPr>
    </w:p>
    <w:p w14:paraId="26BBCB54" w14:textId="77777777" w:rsidR="00343633" w:rsidRPr="00724CC0" w:rsidRDefault="00343633"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（ガイドラインに基づく公開）</w:t>
      </w:r>
    </w:p>
    <w:p w14:paraId="0D740DF1" w14:textId="666E0662" w:rsidR="004D2654" w:rsidRPr="00724CC0" w:rsidRDefault="001B3ABC" w:rsidP="00724CC0">
      <w:pPr>
        <w:ind w:leftChars="65" w:left="319" w:hangingChars="100" w:hanging="178"/>
        <w:rPr>
          <w:rFonts w:asciiTheme="minorEastAsia" w:eastAsiaTheme="minorEastAsia" w:hAnsiTheme="minorEastAsia"/>
          <w:sz w:val="20"/>
        </w:rPr>
      </w:pPr>
      <w:commentRangeStart w:id="7"/>
      <w:r w:rsidRPr="00724CC0">
        <w:rPr>
          <w:rFonts w:asciiTheme="minorEastAsia" w:eastAsiaTheme="minorEastAsia" w:hAnsiTheme="minorEastAsia" w:hint="eastAsia"/>
          <w:sz w:val="20"/>
        </w:rPr>
        <w:t>第</w:t>
      </w:r>
      <w:r w:rsidR="00C51CB2" w:rsidRPr="00724CC0">
        <w:rPr>
          <w:rFonts w:asciiTheme="minorEastAsia" w:eastAsiaTheme="minorEastAsia" w:hAnsiTheme="minorEastAsia" w:hint="eastAsia"/>
          <w:sz w:val="20"/>
        </w:rPr>
        <w:t>13</w:t>
      </w:r>
      <w:r w:rsidRPr="00724CC0">
        <w:rPr>
          <w:rFonts w:asciiTheme="minorEastAsia" w:eastAsiaTheme="minorEastAsia" w:hAnsiTheme="minorEastAsia" w:hint="eastAsia"/>
          <w:sz w:val="20"/>
        </w:rPr>
        <w:t>条</w:t>
      </w:r>
      <w:commentRangeEnd w:id="7"/>
      <w:r w:rsidR="008F56B0">
        <w:rPr>
          <w:rStyle w:val="a7"/>
        </w:rPr>
        <w:commentReference w:id="7"/>
      </w:r>
      <w:r w:rsidRPr="00724CC0">
        <w:rPr>
          <w:rFonts w:asciiTheme="minorEastAsia" w:eastAsiaTheme="minorEastAsia" w:hAnsiTheme="minorEastAsia" w:hint="eastAsia"/>
          <w:sz w:val="20"/>
        </w:rPr>
        <w:t xml:space="preserve">　</w:t>
      </w:r>
      <w:r w:rsidR="004D2654" w:rsidRPr="00724CC0">
        <w:rPr>
          <w:rFonts w:asciiTheme="minorEastAsia" w:eastAsiaTheme="minorEastAsia" w:hAnsiTheme="minorEastAsia" w:hint="eastAsia"/>
          <w:sz w:val="20"/>
        </w:rPr>
        <w:t>甲は、乙が</w:t>
      </w:r>
      <w:r w:rsidR="004D2654" w:rsidRPr="008F56B0">
        <w:rPr>
          <w:rFonts w:asciiTheme="minorEastAsia" w:eastAsiaTheme="minorEastAsia" w:hAnsiTheme="minorEastAsia" w:hint="eastAsia"/>
          <w:sz w:val="20"/>
          <w:highlight w:val="yellow"/>
        </w:rPr>
        <w:t>日本製薬工業協会</w:t>
      </w:r>
      <w:r w:rsidR="004D2654" w:rsidRPr="00724CC0">
        <w:rPr>
          <w:rFonts w:asciiTheme="minorEastAsia" w:eastAsiaTheme="minorEastAsia" w:hAnsiTheme="minorEastAsia" w:hint="eastAsia"/>
          <w:sz w:val="20"/>
        </w:rPr>
        <w:t>の制定する「企業活動と医療機関等の関係の透明性ガイドライン」を受けて制定した「医療機関等との関係の透明性に関するガイドライン」に従い、本調査の遂行に対し</w:t>
      </w:r>
      <w:r w:rsidR="003D77DD" w:rsidRPr="00724CC0">
        <w:rPr>
          <w:rFonts w:asciiTheme="minorEastAsia" w:eastAsiaTheme="minorEastAsia" w:hAnsiTheme="minorEastAsia" w:hint="eastAsia"/>
          <w:sz w:val="20"/>
        </w:rPr>
        <w:t>、</w:t>
      </w:r>
      <w:r w:rsidR="004D2654" w:rsidRPr="00724CC0">
        <w:rPr>
          <w:rFonts w:asciiTheme="minorEastAsia" w:eastAsiaTheme="minorEastAsia" w:hAnsiTheme="minorEastAsia" w:hint="eastAsia"/>
          <w:sz w:val="20"/>
        </w:rPr>
        <w:t>乙が甲に支払う費用について、下記の要領で情報を公開することを了承する。本条項は、本契約終了後も</w:t>
      </w:r>
      <w:r w:rsidR="003D77DD" w:rsidRPr="00724CC0">
        <w:rPr>
          <w:rFonts w:asciiTheme="minorEastAsia" w:eastAsiaTheme="minorEastAsia" w:hAnsiTheme="minorEastAsia" w:hint="eastAsia"/>
          <w:sz w:val="20"/>
        </w:rPr>
        <w:t>乙が公開を終了するまで</w:t>
      </w:r>
      <w:r w:rsidR="004D2654" w:rsidRPr="00724CC0">
        <w:rPr>
          <w:rFonts w:asciiTheme="minorEastAsia" w:eastAsiaTheme="minorEastAsia" w:hAnsiTheme="minorEastAsia" w:hint="eastAsia"/>
          <w:sz w:val="20"/>
        </w:rPr>
        <w:t>有効とする。</w:t>
      </w:r>
    </w:p>
    <w:p w14:paraId="38478169" w14:textId="77777777" w:rsidR="004D2654" w:rsidRPr="00724CC0" w:rsidRDefault="004D2654"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 xml:space="preserve">　（１）公開の時期：乙の会計年度の決算終了後</w:t>
      </w:r>
    </w:p>
    <w:p w14:paraId="2A3C6F17" w14:textId="77777777" w:rsidR="004D2654" w:rsidRPr="00724CC0" w:rsidRDefault="004D2654"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 xml:space="preserve">　（２）公開の方法：乙のウェブサイト等を通じて公開</w:t>
      </w:r>
    </w:p>
    <w:p w14:paraId="6B7E85F1" w14:textId="77777777" w:rsidR="004D2654" w:rsidRPr="00724CC0" w:rsidRDefault="004D2654"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 xml:space="preserve">　（３）公開の対象となる情報：</w:t>
      </w:r>
    </w:p>
    <w:p w14:paraId="6FE55E6B" w14:textId="77777777" w:rsidR="004D2654" w:rsidRPr="00724CC0" w:rsidRDefault="004D2654"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 xml:space="preserve">　　　①甲の名称（施設名等）</w:t>
      </w:r>
    </w:p>
    <w:p w14:paraId="4D64100D" w14:textId="77777777" w:rsidR="004D2654" w:rsidRPr="00724CC0" w:rsidRDefault="004D2654"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 xml:space="preserve">　　　②当該年度に支払のある契約件数</w:t>
      </w:r>
    </w:p>
    <w:p w14:paraId="388F2AEE" w14:textId="6A74F02B" w:rsidR="00652DD7" w:rsidRDefault="004D2654" w:rsidP="008948AE">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 xml:space="preserve">　　　③</w:t>
      </w:r>
      <w:r w:rsidR="00CA24B7">
        <w:rPr>
          <w:rFonts w:asciiTheme="minorEastAsia" w:eastAsiaTheme="minorEastAsia" w:hAnsiTheme="minorEastAsia" w:hint="eastAsia"/>
          <w:sz w:val="20"/>
        </w:rPr>
        <w:t>金員の</w:t>
      </w:r>
      <w:r w:rsidRPr="00724CC0">
        <w:rPr>
          <w:rFonts w:asciiTheme="minorEastAsia" w:eastAsiaTheme="minorEastAsia" w:hAnsiTheme="minorEastAsia" w:hint="eastAsia"/>
          <w:sz w:val="20"/>
        </w:rPr>
        <w:t>支払総額</w:t>
      </w:r>
    </w:p>
    <w:p w14:paraId="704963B8" w14:textId="77777777" w:rsidR="003A508B" w:rsidRPr="00724CC0" w:rsidRDefault="003A508B" w:rsidP="008948AE">
      <w:pPr>
        <w:ind w:leftChars="65" w:left="319" w:hangingChars="100" w:hanging="178"/>
        <w:rPr>
          <w:rFonts w:asciiTheme="minorEastAsia" w:eastAsiaTheme="minorEastAsia" w:hAnsiTheme="minorEastAsia"/>
          <w:sz w:val="20"/>
        </w:rPr>
      </w:pPr>
    </w:p>
    <w:p w14:paraId="676EB4EA" w14:textId="77777777" w:rsidR="00652DD7" w:rsidRPr="00724CC0" w:rsidRDefault="00652DD7" w:rsidP="00724CC0">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（記録の保存）</w:t>
      </w:r>
    </w:p>
    <w:p w14:paraId="0702ADBC" w14:textId="4A837CEF" w:rsidR="0088411C" w:rsidRPr="00724CC0" w:rsidRDefault="00652DD7" w:rsidP="003A508B">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第</w:t>
      </w:r>
      <w:r w:rsidR="00C51CB2" w:rsidRPr="00724CC0">
        <w:rPr>
          <w:rFonts w:asciiTheme="minorEastAsia" w:eastAsiaTheme="minorEastAsia" w:hAnsiTheme="minorEastAsia" w:hint="eastAsia"/>
          <w:sz w:val="20"/>
        </w:rPr>
        <w:t>14</w:t>
      </w:r>
      <w:r w:rsidRPr="00724CC0">
        <w:rPr>
          <w:rFonts w:asciiTheme="minorEastAsia" w:eastAsiaTheme="minorEastAsia" w:hAnsiTheme="minorEastAsia" w:hint="eastAsia"/>
          <w:sz w:val="20"/>
        </w:rPr>
        <w:t>条  甲は、本調査に関する記録等（文書及びデータを含む。以下、「記録等」という。）を、本調査の対象製品の再審査又は再評価が終了した日から５年間保存する。ただし、乙がこれよりも長期間の保存を希望する場</w:t>
      </w:r>
      <w:r w:rsidRPr="00724CC0">
        <w:rPr>
          <w:rFonts w:asciiTheme="minorEastAsia" w:eastAsiaTheme="minorEastAsia" w:hAnsiTheme="minorEastAsia" w:hint="eastAsia"/>
          <w:sz w:val="20"/>
        </w:rPr>
        <w:lastRenderedPageBreak/>
        <w:t>合は、保存期間及び保存費用について甲乙協議の上定めるものとする。</w:t>
      </w:r>
    </w:p>
    <w:p w14:paraId="68E5C066" w14:textId="77777777" w:rsidR="0088411C" w:rsidRPr="00724CC0" w:rsidRDefault="0088411C" w:rsidP="0088411C">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（契約の終了、及び解除）</w:t>
      </w:r>
    </w:p>
    <w:p w14:paraId="511302D0" w14:textId="717E7192" w:rsidR="0088411C" w:rsidRPr="00724CC0" w:rsidRDefault="0088411C" w:rsidP="0088411C">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第</w:t>
      </w:r>
      <w:r>
        <w:rPr>
          <w:rFonts w:asciiTheme="minorEastAsia" w:eastAsiaTheme="minorEastAsia" w:hAnsiTheme="minorEastAsia" w:hint="eastAsia"/>
          <w:sz w:val="20"/>
        </w:rPr>
        <w:t>15</w:t>
      </w:r>
      <w:r w:rsidRPr="00724CC0">
        <w:rPr>
          <w:rFonts w:asciiTheme="minorEastAsia" w:eastAsiaTheme="minorEastAsia" w:hAnsiTheme="minorEastAsia" w:hint="eastAsia"/>
          <w:sz w:val="20"/>
        </w:rPr>
        <w:t>条　甲</w:t>
      </w:r>
      <w:r>
        <w:rPr>
          <w:rFonts w:asciiTheme="minorEastAsia" w:eastAsiaTheme="minorEastAsia" w:hAnsiTheme="minorEastAsia" w:hint="eastAsia"/>
          <w:sz w:val="20"/>
        </w:rPr>
        <w:t>又は</w:t>
      </w:r>
      <w:r w:rsidRPr="00724CC0">
        <w:rPr>
          <w:rFonts w:asciiTheme="minorEastAsia" w:eastAsiaTheme="minorEastAsia" w:hAnsiTheme="minorEastAsia" w:hint="eastAsia"/>
          <w:sz w:val="20"/>
        </w:rPr>
        <w:t>乙は、相手方が本契約に違反した場合には本契約を解除することができる。</w:t>
      </w:r>
    </w:p>
    <w:p w14:paraId="615FC5C5" w14:textId="77777777" w:rsidR="0088411C" w:rsidRPr="00724CC0" w:rsidRDefault="0088411C" w:rsidP="0088411C">
      <w:pPr>
        <w:ind w:leftChars="65" w:left="319" w:hangingChars="100" w:hanging="178"/>
        <w:rPr>
          <w:rFonts w:asciiTheme="minorEastAsia" w:eastAsiaTheme="minorEastAsia" w:hAnsiTheme="minorEastAsia"/>
          <w:sz w:val="20"/>
        </w:rPr>
      </w:pPr>
      <w:r w:rsidRPr="00724CC0">
        <w:rPr>
          <w:rFonts w:asciiTheme="minorEastAsia" w:eastAsiaTheme="minorEastAsia" w:hAnsiTheme="minorEastAsia" w:hint="eastAsia"/>
          <w:sz w:val="20"/>
        </w:rPr>
        <w:t>２</w:t>
      </w:r>
      <w:r w:rsidRPr="00724CC0">
        <w:rPr>
          <w:rFonts w:asciiTheme="minorEastAsia" w:eastAsiaTheme="minorEastAsia" w:hAnsiTheme="minorEastAsia"/>
          <w:sz w:val="20"/>
        </w:rPr>
        <w:t xml:space="preserve"> </w:t>
      </w:r>
      <w:r w:rsidRPr="00724CC0">
        <w:rPr>
          <w:rFonts w:asciiTheme="minorEastAsia" w:eastAsiaTheme="minorEastAsia" w:hAnsiTheme="minorEastAsia" w:hint="eastAsia"/>
          <w:sz w:val="20"/>
        </w:rPr>
        <w:t>契約期間の満了以前に、乙より終了報告書が提出され、甲がこれを認めた場合は、本契約を終了したものとすることができる。</w:t>
      </w:r>
    </w:p>
    <w:p w14:paraId="3232F919" w14:textId="30C7F8C2" w:rsidR="0088411C" w:rsidRPr="00724CC0" w:rsidRDefault="0088411C" w:rsidP="0088411C">
      <w:pPr>
        <w:ind w:leftChars="65" w:left="319" w:hangingChars="100" w:hanging="178"/>
        <w:rPr>
          <w:rFonts w:asciiTheme="minorEastAsia" w:eastAsiaTheme="minorEastAsia" w:hAnsiTheme="minorEastAsia"/>
          <w:sz w:val="20"/>
        </w:rPr>
      </w:pPr>
      <w:r w:rsidRPr="002142CC">
        <w:rPr>
          <w:rFonts w:asciiTheme="minorEastAsia" w:eastAsiaTheme="minorEastAsia" w:hAnsiTheme="minorEastAsia" w:hint="eastAsia"/>
          <w:sz w:val="20"/>
        </w:rPr>
        <w:t>３</w:t>
      </w:r>
      <w:r w:rsidRPr="00724CC0">
        <w:rPr>
          <w:rFonts w:asciiTheme="minorEastAsia" w:eastAsiaTheme="minorEastAsia" w:hAnsiTheme="minorEastAsia" w:hint="eastAsia"/>
          <w:sz w:val="20"/>
        </w:rPr>
        <w:t xml:space="preserve"> 本契約が終了</w:t>
      </w:r>
      <w:r>
        <w:rPr>
          <w:rFonts w:asciiTheme="minorEastAsia" w:eastAsiaTheme="minorEastAsia" w:hAnsiTheme="minorEastAsia" w:hint="eastAsia"/>
          <w:sz w:val="20"/>
        </w:rPr>
        <w:t>又は</w:t>
      </w:r>
      <w:r w:rsidRPr="00724CC0">
        <w:rPr>
          <w:rFonts w:asciiTheme="minorEastAsia" w:eastAsiaTheme="minorEastAsia" w:hAnsiTheme="minorEastAsia" w:hint="eastAsia"/>
          <w:sz w:val="20"/>
        </w:rPr>
        <w:t>解除された場合であっても、第</w:t>
      </w:r>
      <w:r>
        <w:rPr>
          <w:rFonts w:asciiTheme="minorEastAsia" w:eastAsiaTheme="minorEastAsia" w:hAnsiTheme="minorEastAsia" w:hint="eastAsia"/>
          <w:sz w:val="20"/>
        </w:rPr>
        <w:t>14</w:t>
      </w:r>
      <w:r w:rsidRPr="00724CC0">
        <w:rPr>
          <w:rFonts w:asciiTheme="minorEastAsia" w:eastAsiaTheme="minorEastAsia" w:hAnsiTheme="minorEastAsia" w:hint="eastAsia"/>
          <w:sz w:val="20"/>
        </w:rPr>
        <w:t>条（記録の保存）は終了後５年間、また、第</w:t>
      </w:r>
      <w:r w:rsidR="008948AE">
        <w:rPr>
          <w:rFonts w:asciiTheme="minorEastAsia" w:eastAsiaTheme="minorEastAsia" w:hAnsiTheme="minorEastAsia" w:hint="eastAsia"/>
          <w:sz w:val="20"/>
        </w:rPr>
        <w:t>3</w:t>
      </w:r>
      <w:r w:rsidRPr="00724CC0">
        <w:rPr>
          <w:rFonts w:asciiTheme="minorEastAsia" w:eastAsiaTheme="minorEastAsia" w:hAnsiTheme="minorEastAsia" w:hint="eastAsia"/>
          <w:sz w:val="20"/>
        </w:rPr>
        <w:t>条</w:t>
      </w:r>
      <w:r>
        <w:rPr>
          <w:rFonts w:asciiTheme="minorEastAsia" w:eastAsiaTheme="minorEastAsia" w:hAnsiTheme="minorEastAsia" w:hint="eastAsia"/>
          <w:sz w:val="20"/>
        </w:rPr>
        <w:t>（</w:t>
      </w:r>
      <w:r w:rsidRPr="00FB1A3B">
        <w:rPr>
          <w:rFonts w:asciiTheme="minorEastAsia" w:eastAsiaTheme="minorEastAsia" w:hAnsiTheme="minorEastAsia"/>
          <w:sz w:val="20"/>
        </w:rPr>
        <w:t>本調査に係る費用及びその支払方法</w:t>
      </w:r>
      <w:r>
        <w:rPr>
          <w:rFonts w:asciiTheme="minorEastAsia" w:eastAsiaTheme="minorEastAsia" w:hAnsiTheme="minorEastAsia" w:hint="eastAsia"/>
          <w:sz w:val="20"/>
        </w:rPr>
        <w:t>）</w:t>
      </w:r>
      <w:r w:rsidRPr="00724CC0">
        <w:rPr>
          <w:rFonts w:asciiTheme="minorEastAsia" w:eastAsiaTheme="minorEastAsia" w:hAnsiTheme="minorEastAsia" w:hint="eastAsia"/>
          <w:sz w:val="20"/>
        </w:rPr>
        <w:t>、第</w:t>
      </w:r>
      <w:r w:rsidR="008948AE">
        <w:rPr>
          <w:rFonts w:asciiTheme="minorEastAsia" w:eastAsiaTheme="minorEastAsia" w:hAnsiTheme="minorEastAsia" w:hint="eastAsia"/>
          <w:sz w:val="20"/>
        </w:rPr>
        <w:t>4</w:t>
      </w:r>
      <w:r w:rsidRPr="00724CC0">
        <w:rPr>
          <w:rFonts w:asciiTheme="minorEastAsia" w:eastAsiaTheme="minorEastAsia" w:hAnsiTheme="minorEastAsia" w:hint="eastAsia"/>
          <w:sz w:val="20"/>
        </w:rPr>
        <w:t>条</w:t>
      </w:r>
      <w:r>
        <w:rPr>
          <w:rFonts w:asciiTheme="minorEastAsia" w:eastAsiaTheme="minorEastAsia" w:hAnsiTheme="minorEastAsia" w:hint="eastAsia"/>
          <w:sz w:val="20"/>
        </w:rPr>
        <w:t>（</w:t>
      </w:r>
      <w:r w:rsidRPr="00FB1A3B">
        <w:rPr>
          <w:rFonts w:asciiTheme="minorEastAsia" w:eastAsiaTheme="minorEastAsia" w:hAnsiTheme="minorEastAsia"/>
          <w:sz w:val="20"/>
        </w:rPr>
        <w:t>調査用資料及び設備備品等の提供</w:t>
      </w:r>
      <w:r>
        <w:rPr>
          <w:rFonts w:asciiTheme="minorEastAsia" w:eastAsiaTheme="minorEastAsia" w:hAnsiTheme="minorEastAsia" w:hint="eastAsia"/>
          <w:sz w:val="20"/>
        </w:rPr>
        <w:t>）第3項</w:t>
      </w:r>
      <w:r w:rsidRPr="0088411C">
        <w:rPr>
          <w:rFonts w:asciiTheme="minorEastAsia" w:eastAsiaTheme="minorEastAsia" w:hAnsiTheme="minorEastAsia" w:hint="eastAsia"/>
          <w:sz w:val="20"/>
        </w:rPr>
        <w:t>、</w:t>
      </w:r>
      <w:r>
        <w:rPr>
          <w:rFonts w:asciiTheme="minorEastAsia" w:eastAsiaTheme="minorEastAsia" w:hAnsiTheme="minorEastAsia" w:hint="eastAsia"/>
          <w:sz w:val="20"/>
        </w:rPr>
        <w:t>第</w:t>
      </w:r>
      <w:r w:rsidR="008948AE">
        <w:rPr>
          <w:rFonts w:asciiTheme="minorEastAsia" w:eastAsiaTheme="minorEastAsia" w:hAnsiTheme="minorEastAsia" w:hint="eastAsia"/>
          <w:sz w:val="20"/>
        </w:rPr>
        <w:t>7</w:t>
      </w:r>
      <w:r>
        <w:rPr>
          <w:rFonts w:asciiTheme="minorEastAsia" w:eastAsiaTheme="minorEastAsia" w:hAnsiTheme="minorEastAsia" w:hint="eastAsia"/>
          <w:sz w:val="20"/>
        </w:rPr>
        <w:t>条（</w:t>
      </w:r>
      <w:r w:rsidRPr="00FB1A3B">
        <w:rPr>
          <w:rFonts w:asciiTheme="minorEastAsia" w:eastAsiaTheme="minorEastAsia" w:hAnsiTheme="minorEastAsia"/>
          <w:sz w:val="20"/>
        </w:rPr>
        <w:t>結果の帰属</w:t>
      </w:r>
      <w:r>
        <w:rPr>
          <w:rFonts w:asciiTheme="minorEastAsia" w:eastAsiaTheme="minorEastAsia" w:hAnsiTheme="minorEastAsia" w:hint="eastAsia"/>
          <w:sz w:val="20"/>
        </w:rPr>
        <w:t>）、第</w:t>
      </w:r>
      <w:r w:rsidR="008948AE">
        <w:rPr>
          <w:rFonts w:asciiTheme="minorEastAsia" w:eastAsiaTheme="minorEastAsia" w:hAnsiTheme="minorEastAsia" w:hint="eastAsia"/>
          <w:sz w:val="20"/>
        </w:rPr>
        <w:t>8</w:t>
      </w:r>
      <w:r>
        <w:rPr>
          <w:rFonts w:asciiTheme="minorEastAsia" w:eastAsiaTheme="minorEastAsia" w:hAnsiTheme="minorEastAsia" w:hint="eastAsia"/>
          <w:sz w:val="20"/>
        </w:rPr>
        <w:t>条（</w:t>
      </w:r>
      <w:r w:rsidRPr="00FB1A3B">
        <w:rPr>
          <w:rFonts w:asciiTheme="minorEastAsia" w:eastAsiaTheme="minorEastAsia" w:hAnsiTheme="minorEastAsia"/>
          <w:sz w:val="20"/>
        </w:rPr>
        <w:t>調査結果の使用</w:t>
      </w:r>
      <w:r>
        <w:rPr>
          <w:rFonts w:asciiTheme="minorEastAsia" w:eastAsiaTheme="minorEastAsia" w:hAnsiTheme="minorEastAsia" w:hint="eastAsia"/>
          <w:sz w:val="20"/>
        </w:rPr>
        <w:t>）、第</w:t>
      </w:r>
      <w:r w:rsidR="008948AE">
        <w:rPr>
          <w:rFonts w:asciiTheme="minorEastAsia" w:eastAsiaTheme="minorEastAsia" w:hAnsiTheme="minorEastAsia" w:hint="eastAsia"/>
          <w:sz w:val="20"/>
        </w:rPr>
        <w:t>9</w:t>
      </w:r>
      <w:r>
        <w:rPr>
          <w:rFonts w:asciiTheme="minorEastAsia" w:eastAsiaTheme="minorEastAsia" w:hAnsiTheme="minorEastAsia" w:hint="eastAsia"/>
          <w:sz w:val="20"/>
        </w:rPr>
        <w:t>条（</w:t>
      </w:r>
      <w:r w:rsidRPr="00FB1A3B">
        <w:rPr>
          <w:rFonts w:asciiTheme="minorEastAsia" w:eastAsiaTheme="minorEastAsia" w:hAnsiTheme="minorEastAsia"/>
          <w:sz w:val="20"/>
        </w:rPr>
        <w:t>守秘義務</w:t>
      </w:r>
      <w:r>
        <w:rPr>
          <w:rFonts w:asciiTheme="minorEastAsia" w:eastAsiaTheme="minorEastAsia" w:hAnsiTheme="minorEastAsia" w:hint="eastAsia"/>
          <w:sz w:val="20"/>
        </w:rPr>
        <w:t>）、第</w:t>
      </w:r>
      <w:r w:rsidR="008948AE">
        <w:rPr>
          <w:rFonts w:asciiTheme="minorEastAsia" w:eastAsiaTheme="minorEastAsia" w:hAnsiTheme="minorEastAsia" w:hint="eastAsia"/>
          <w:sz w:val="20"/>
        </w:rPr>
        <w:t>10</w:t>
      </w:r>
      <w:r>
        <w:rPr>
          <w:rFonts w:asciiTheme="minorEastAsia" w:eastAsiaTheme="minorEastAsia" w:hAnsiTheme="minorEastAsia" w:hint="eastAsia"/>
          <w:sz w:val="20"/>
        </w:rPr>
        <w:t>条（</w:t>
      </w:r>
      <w:r w:rsidRPr="00FB1A3B">
        <w:rPr>
          <w:rFonts w:asciiTheme="minorEastAsia" w:eastAsiaTheme="minorEastAsia" w:hAnsiTheme="minorEastAsia"/>
          <w:sz w:val="20"/>
        </w:rPr>
        <w:t>患者の保護・秘密の保全</w:t>
      </w:r>
      <w:r>
        <w:rPr>
          <w:rFonts w:asciiTheme="minorEastAsia" w:eastAsiaTheme="minorEastAsia" w:hAnsiTheme="minorEastAsia" w:hint="eastAsia"/>
          <w:sz w:val="20"/>
        </w:rPr>
        <w:t>）、第1</w:t>
      </w:r>
      <w:r w:rsidR="00E82656">
        <w:rPr>
          <w:rFonts w:asciiTheme="minorEastAsia" w:eastAsiaTheme="minorEastAsia" w:hAnsiTheme="minorEastAsia" w:hint="eastAsia"/>
          <w:sz w:val="20"/>
        </w:rPr>
        <w:t>1</w:t>
      </w:r>
      <w:r>
        <w:rPr>
          <w:rFonts w:asciiTheme="minorEastAsia" w:eastAsiaTheme="minorEastAsia" w:hAnsiTheme="minorEastAsia" w:hint="eastAsia"/>
          <w:sz w:val="20"/>
        </w:rPr>
        <w:t>条（</w:t>
      </w:r>
      <w:r w:rsidRPr="00FB1A3B">
        <w:rPr>
          <w:rFonts w:asciiTheme="minorEastAsia" w:eastAsiaTheme="minorEastAsia" w:hAnsiTheme="minorEastAsia"/>
          <w:sz w:val="20"/>
        </w:rPr>
        <w:t>賠償責任</w:t>
      </w:r>
      <w:r>
        <w:rPr>
          <w:rFonts w:asciiTheme="minorEastAsia" w:eastAsiaTheme="minorEastAsia" w:hAnsiTheme="minorEastAsia" w:hint="eastAsia"/>
          <w:sz w:val="20"/>
        </w:rPr>
        <w:t>）、第13条（</w:t>
      </w:r>
      <w:r w:rsidRPr="00FB1A3B">
        <w:rPr>
          <w:rFonts w:asciiTheme="minorEastAsia" w:eastAsiaTheme="minorEastAsia" w:hAnsiTheme="minorEastAsia"/>
          <w:sz w:val="20"/>
        </w:rPr>
        <w:t>ガイドラインに基づく公開</w:t>
      </w:r>
      <w:r>
        <w:rPr>
          <w:rFonts w:asciiTheme="minorEastAsia" w:eastAsiaTheme="minorEastAsia" w:hAnsiTheme="minorEastAsia" w:hint="eastAsia"/>
          <w:sz w:val="20"/>
        </w:rPr>
        <w:t>）、</w:t>
      </w:r>
      <w:r w:rsidR="00E82656" w:rsidRPr="00E82656">
        <w:rPr>
          <w:rFonts w:asciiTheme="minorEastAsia" w:eastAsiaTheme="minorEastAsia" w:hAnsiTheme="minorEastAsia" w:hint="eastAsia"/>
          <w:sz w:val="20"/>
        </w:rPr>
        <w:t>本条本項、</w:t>
      </w:r>
      <w:r>
        <w:rPr>
          <w:rFonts w:asciiTheme="minorEastAsia" w:eastAsiaTheme="minorEastAsia" w:hAnsiTheme="minorEastAsia" w:hint="eastAsia"/>
          <w:sz w:val="20"/>
        </w:rPr>
        <w:t>第16条（</w:t>
      </w:r>
      <w:r w:rsidRPr="00FB1A3B">
        <w:rPr>
          <w:rFonts w:asciiTheme="minorEastAsia" w:eastAsiaTheme="minorEastAsia" w:hAnsiTheme="minorEastAsia"/>
          <w:sz w:val="20"/>
        </w:rPr>
        <w:t>譲渡の禁止</w:t>
      </w:r>
      <w:r>
        <w:rPr>
          <w:rFonts w:asciiTheme="minorEastAsia" w:eastAsiaTheme="minorEastAsia" w:hAnsiTheme="minorEastAsia" w:hint="eastAsia"/>
          <w:sz w:val="20"/>
        </w:rPr>
        <w:t>）、第18条（</w:t>
      </w:r>
      <w:r w:rsidRPr="00FB1A3B">
        <w:rPr>
          <w:rFonts w:asciiTheme="minorEastAsia" w:eastAsiaTheme="minorEastAsia" w:hAnsiTheme="minorEastAsia"/>
          <w:sz w:val="20"/>
        </w:rPr>
        <w:t>適合性調査の対応</w:t>
      </w:r>
      <w:r>
        <w:rPr>
          <w:rFonts w:asciiTheme="minorEastAsia" w:eastAsiaTheme="minorEastAsia" w:hAnsiTheme="minorEastAsia" w:hint="eastAsia"/>
          <w:sz w:val="20"/>
        </w:rPr>
        <w:t>）、第19条（</w:t>
      </w:r>
      <w:r w:rsidRPr="00FB1A3B">
        <w:rPr>
          <w:rFonts w:asciiTheme="minorEastAsia" w:eastAsiaTheme="minorEastAsia" w:hAnsiTheme="minorEastAsia"/>
          <w:sz w:val="20"/>
        </w:rPr>
        <w:t>合意管轄</w:t>
      </w:r>
      <w:r>
        <w:rPr>
          <w:rFonts w:asciiTheme="minorEastAsia" w:eastAsiaTheme="minorEastAsia" w:hAnsiTheme="minorEastAsia" w:hint="eastAsia"/>
          <w:sz w:val="20"/>
        </w:rPr>
        <w:t>）、及び第20条（</w:t>
      </w:r>
      <w:r w:rsidRPr="00FB1A3B">
        <w:rPr>
          <w:rFonts w:asciiTheme="minorEastAsia" w:eastAsiaTheme="minorEastAsia" w:hAnsiTheme="minorEastAsia"/>
          <w:sz w:val="20"/>
        </w:rPr>
        <w:t>その他</w:t>
      </w:r>
      <w:r>
        <w:rPr>
          <w:rFonts w:asciiTheme="minorEastAsia" w:eastAsiaTheme="minorEastAsia" w:hAnsiTheme="minorEastAsia" w:hint="eastAsia"/>
          <w:sz w:val="20"/>
        </w:rPr>
        <w:t>）</w:t>
      </w:r>
      <w:r w:rsidRPr="00724CC0">
        <w:rPr>
          <w:rFonts w:asciiTheme="minorEastAsia" w:eastAsiaTheme="minorEastAsia" w:hAnsiTheme="minorEastAsia" w:hint="eastAsia"/>
          <w:sz w:val="20"/>
        </w:rPr>
        <w:t>の規定は当該事由が存する限りなお有効に存続するものとする。</w:t>
      </w:r>
    </w:p>
    <w:p w14:paraId="1DF8B1CE" w14:textId="77777777" w:rsidR="008436EC" w:rsidRPr="00724CC0" w:rsidRDefault="008436EC" w:rsidP="0088411C">
      <w:pPr>
        <w:rPr>
          <w:rFonts w:asciiTheme="minorEastAsia" w:eastAsiaTheme="minorEastAsia" w:hAnsiTheme="minorEastAsia"/>
          <w:sz w:val="20"/>
        </w:rPr>
      </w:pPr>
    </w:p>
    <w:p w14:paraId="68C9E873" w14:textId="77777777" w:rsidR="008436EC" w:rsidRPr="00724CC0" w:rsidRDefault="008436EC" w:rsidP="00724CC0">
      <w:pPr>
        <w:tabs>
          <w:tab w:val="left" w:pos="567"/>
        </w:tabs>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w:t>
      </w:r>
      <w:commentRangeStart w:id="8"/>
      <w:r w:rsidRPr="00724CC0">
        <w:rPr>
          <w:rFonts w:asciiTheme="minorEastAsia" w:eastAsiaTheme="minorEastAsia" w:hAnsiTheme="minorEastAsia" w:hint="eastAsia"/>
          <w:sz w:val="20"/>
        </w:rPr>
        <w:t>譲渡の禁止</w:t>
      </w:r>
      <w:commentRangeEnd w:id="8"/>
      <w:r w:rsidRPr="00724CC0">
        <w:rPr>
          <w:rStyle w:val="a7"/>
          <w:rFonts w:asciiTheme="minorEastAsia" w:eastAsiaTheme="minorEastAsia" w:hAnsiTheme="minorEastAsia"/>
        </w:rPr>
        <w:commentReference w:id="8"/>
      </w:r>
      <w:r w:rsidRPr="00724CC0">
        <w:rPr>
          <w:rFonts w:asciiTheme="minorEastAsia" w:eastAsiaTheme="minorEastAsia" w:hAnsiTheme="minorEastAsia" w:hint="eastAsia"/>
          <w:sz w:val="20"/>
        </w:rPr>
        <w:t>）</w:t>
      </w:r>
    </w:p>
    <w:p w14:paraId="24E781F5" w14:textId="3A3FCE41" w:rsidR="008436EC" w:rsidRPr="00724CC0" w:rsidRDefault="00A30A08" w:rsidP="00724CC0">
      <w:pPr>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第16条</w:t>
      </w:r>
      <w:r w:rsidR="008436EC" w:rsidRPr="00724CC0">
        <w:rPr>
          <w:rFonts w:asciiTheme="minorEastAsia" w:eastAsiaTheme="minorEastAsia" w:hAnsiTheme="minorEastAsia" w:hint="eastAsia"/>
          <w:sz w:val="20"/>
        </w:rPr>
        <w:t xml:space="preserve">　甲及び乙は、本契約上の地位又は本契約に基づく権利義務の全部又は一部を、相手方の事前の書面による同意なしに第三者へ譲渡してはならない。</w:t>
      </w:r>
    </w:p>
    <w:p w14:paraId="60716958" w14:textId="77777777" w:rsidR="00473956" w:rsidRPr="00724CC0" w:rsidRDefault="00473956" w:rsidP="00724CC0">
      <w:pPr>
        <w:ind w:leftChars="65" w:left="319" w:hangingChars="100" w:hanging="178"/>
        <w:rPr>
          <w:rFonts w:asciiTheme="minorEastAsia" w:eastAsiaTheme="minorEastAsia" w:hAnsiTheme="minorEastAsia"/>
          <w:sz w:val="20"/>
        </w:rPr>
      </w:pPr>
    </w:p>
    <w:p w14:paraId="79E350E6" w14:textId="77777777" w:rsidR="00343633" w:rsidRPr="00724CC0" w:rsidRDefault="00343633" w:rsidP="00724CC0">
      <w:pPr>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w:t>
      </w:r>
      <w:r w:rsidRPr="00724CC0">
        <w:rPr>
          <w:rFonts w:asciiTheme="minorEastAsia" w:eastAsiaTheme="minorEastAsia" w:hAnsiTheme="minorEastAsia"/>
          <w:sz w:val="20"/>
        </w:rPr>
        <w:t>反社会的勢力の排除）</w:t>
      </w:r>
    </w:p>
    <w:p w14:paraId="20A37208" w14:textId="1CE16681" w:rsidR="00473956" w:rsidRPr="00724CC0" w:rsidRDefault="00473956" w:rsidP="00724CC0">
      <w:pPr>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第</w:t>
      </w:r>
      <w:r w:rsidR="00C51CB2" w:rsidRPr="00724CC0">
        <w:rPr>
          <w:rFonts w:asciiTheme="minorEastAsia" w:eastAsiaTheme="minorEastAsia" w:hAnsiTheme="minorEastAsia" w:hint="eastAsia"/>
          <w:sz w:val="20"/>
        </w:rPr>
        <w:t>17</w:t>
      </w:r>
      <w:r w:rsidRPr="00724CC0">
        <w:rPr>
          <w:rFonts w:asciiTheme="minorEastAsia" w:eastAsiaTheme="minorEastAsia" w:hAnsiTheme="minorEastAsia" w:hint="eastAsia"/>
          <w:sz w:val="20"/>
        </w:rPr>
        <w:t xml:space="preserve">条  </w:t>
      </w:r>
      <w:r w:rsidRPr="00724CC0">
        <w:rPr>
          <w:rFonts w:asciiTheme="minorEastAsia" w:eastAsiaTheme="minorEastAsia" w:hAnsiTheme="minorEastAsia"/>
          <w:sz w:val="20"/>
        </w:rPr>
        <w:t>甲</w:t>
      </w:r>
      <w:r w:rsidRPr="00724CC0">
        <w:rPr>
          <w:rFonts w:asciiTheme="minorEastAsia" w:eastAsiaTheme="minorEastAsia" w:hAnsiTheme="minorEastAsia" w:hint="eastAsia"/>
          <w:sz w:val="20"/>
        </w:rPr>
        <w:t>及び</w:t>
      </w:r>
      <w:r w:rsidR="003D77DD" w:rsidRPr="00724CC0">
        <w:rPr>
          <w:rFonts w:asciiTheme="minorEastAsia" w:eastAsiaTheme="minorEastAsia" w:hAnsiTheme="minorEastAsia" w:hint="eastAsia"/>
          <w:sz w:val="20"/>
        </w:rPr>
        <w:t>乙</w:t>
      </w:r>
      <w:r w:rsidRPr="00724CC0">
        <w:rPr>
          <w:rFonts w:asciiTheme="minorEastAsia" w:eastAsiaTheme="minorEastAsia" w:hAnsiTheme="minorEastAsia"/>
          <w:sz w:val="20"/>
        </w:rPr>
        <w:t xml:space="preserve">は、現在、次の各号のいずれにも該当しないこと、かつ、将来にわたっても該当しないことを確約する。 </w:t>
      </w:r>
    </w:p>
    <w:p w14:paraId="395A54BB" w14:textId="77777777" w:rsidR="00473956" w:rsidRPr="00724CC0" w:rsidRDefault="00473956" w:rsidP="00724CC0">
      <w:pPr>
        <w:tabs>
          <w:tab w:val="left" w:pos="567"/>
        </w:tabs>
        <w:ind w:leftChars="65" w:left="141"/>
        <w:rPr>
          <w:rFonts w:asciiTheme="minorEastAsia" w:eastAsiaTheme="minorEastAsia" w:hAnsiTheme="minorEastAsia"/>
          <w:sz w:val="20"/>
        </w:rPr>
      </w:pPr>
      <w:r w:rsidRPr="00724CC0">
        <w:rPr>
          <w:rFonts w:asciiTheme="minorEastAsia" w:eastAsiaTheme="minorEastAsia" w:hAnsiTheme="minorEastAsia"/>
          <w:sz w:val="20"/>
        </w:rPr>
        <w:t xml:space="preserve">（１）暴力団、暴力団員、暴力団関係企業。 </w:t>
      </w:r>
    </w:p>
    <w:p w14:paraId="597149C5" w14:textId="77777777" w:rsidR="00473956" w:rsidRPr="00724CC0" w:rsidRDefault="00473956" w:rsidP="00724CC0">
      <w:pPr>
        <w:tabs>
          <w:tab w:val="left" w:pos="567"/>
        </w:tabs>
        <w:ind w:leftChars="65" w:left="141"/>
        <w:rPr>
          <w:rFonts w:asciiTheme="minorEastAsia" w:eastAsiaTheme="minorEastAsia" w:hAnsiTheme="minorEastAsia"/>
          <w:sz w:val="20"/>
        </w:rPr>
      </w:pPr>
      <w:r w:rsidRPr="00724CC0">
        <w:rPr>
          <w:rFonts w:asciiTheme="minorEastAsia" w:eastAsiaTheme="minorEastAsia" w:hAnsiTheme="minorEastAsia"/>
          <w:sz w:val="20"/>
        </w:rPr>
        <w:t xml:space="preserve">（２）総会屋、社会運動標ぼうゴロ、特殊知能暴力集団等。 </w:t>
      </w:r>
    </w:p>
    <w:p w14:paraId="6A28017A" w14:textId="77777777" w:rsidR="00473956" w:rsidRPr="00724CC0" w:rsidRDefault="00473956" w:rsidP="00724CC0">
      <w:pPr>
        <w:tabs>
          <w:tab w:val="left" w:pos="567"/>
        </w:tabs>
        <w:ind w:leftChars="65" w:left="141"/>
        <w:rPr>
          <w:rFonts w:asciiTheme="minorEastAsia" w:eastAsiaTheme="minorEastAsia" w:hAnsiTheme="minorEastAsia"/>
          <w:sz w:val="20"/>
        </w:rPr>
      </w:pPr>
      <w:r w:rsidRPr="00724CC0">
        <w:rPr>
          <w:rFonts w:asciiTheme="minorEastAsia" w:eastAsiaTheme="minorEastAsia" w:hAnsiTheme="minorEastAsia"/>
          <w:sz w:val="20"/>
        </w:rPr>
        <w:t xml:space="preserve">（３）その他前各号に準ずる者。 </w:t>
      </w:r>
    </w:p>
    <w:p w14:paraId="1BCD8947" w14:textId="73820DC5" w:rsidR="00975D53" w:rsidRPr="00724CC0" w:rsidRDefault="00975D53" w:rsidP="00CF6B7D">
      <w:pPr>
        <w:tabs>
          <w:tab w:val="left" w:pos="567"/>
        </w:tabs>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２　甲</w:t>
      </w:r>
      <w:r w:rsidR="00CF6B7D">
        <w:rPr>
          <w:rFonts w:asciiTheme="minorEastAsia" w:eastAsiaTheme="minorEastAsia" w:hAnsiTheme="minorEastAsia" w:hint="eastAsia"/>
          <w:sz w:val="20"/>
        </w:rPr>
        <w:t>及び</w:t>
      </w:r>
      <w:r w:rsidRPr="00724CC0">
        <w:rPr>
          <w:rFonts w:asciiTheme="minorEastAsia" w:eastAsiaTheme="minorEastAsia" w:hAnsiTheme="minorEastAsia" w:hint="eastAsia"/>
          <w:sz w:val="20"/>
        </w:rPr>
        <w:t>乙は、自ら</w:t>
      </w:r>
      <w:r w:rsidR="00CF6B7D">
        <w:rPr>
          <w:rFonts w:asciiTheme="minorEastAsia" w:eastAsiaTheme="minorEastAsia" w:hAnsiTheme="minorEastAsia" w:hint="eastAsia"/>
          <w:sz w:val="20"/>
        </w:rPr>
        <w:t>又は</w:t>
      </w:r>
      <w:r w:rsidRPr="00724CC0">
        <w:rPr>
          <w:rFonts w:asciiTheme="minorEastAsia" w:eastAsiaTheme="minorEastAsia" w:hAnsiTheme="minorEastAsia" w:hint="eastAsia"/>
          <w:sz w:val="20"/>
        </w:rPr>
        <w:t>第三者を利用して次の各号に該当する行為を行わないことを確約する。</w:t>
      </w:r>
    </w:p>
    <w:p w14:paraId="3718281C" w14:textId="77777777" w:rsidR="00975D53" w:rsidRPr="00724CC0" w:rsidRDefault="00975D53" w:rsidP="00724CC0">
      <w:pPr>
        <w:tabs>
          <w:tab w:val="left" w:pos="567"/>
        </w:tabs>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（１）</w:t>
      </w:r>
      <w:r w:rsidRPr="00724CC0">
        <w:rPr>
          <w:rFonts w:asciiTheme="minorEastAsia" w:eastAsiaTheme="minorEastAsia" w:hAnsiTheme="minorEastAsia" w:hint="eastAsia"/>
          <w:sz w:val="20"/>
        </w:rPr>
        <w:tab/>
        <w:t>暴力的な要求行為。</w:t>
      </w:r>
    </w:p>
    <w:p w14:paraId="34C7804E" w14:textId="77777777" w:rsidR="00975D53" w:rsidRPr="00724CC0" w:rsidRDefault="00975D53" w:rsidP="00724CC0">
      <w:pPr>
        <w:tabs>
          <w:tab w:val="left" w:pos="567"/>
        </w:tabs>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（２）</w:t>
      </w:r>
      <w:r w:rsidRPr="00724CC0">
        <w:rPr>
          <w:rFonts w:asciiTheme="minorEastAsia" w:eastAsiaTheme="minorEastAsia" w:hAnsiTheme="minorEastAsia" w:hint="eastAsia"/>
          <w:sz w:val="20"/>
        </w:rPr>
        <w:tab/>
        <w:t>法的な責任を超えた不当な要求行為。</w:t>
      </w:r>
    </w:p>
    <w:p w14:paraId="64920AC6" w14:textId="5263C47D" w:rsidR="00975D53" w:rsidRPr="00724CC0" w:rsidRDefault="00975D53" w:rsidP="00724CC0">
      <w:pPr>
        <w:tabs>
          <w:tab w:val="left" w:pos="567"/>
        </w:tabs>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（３）</w:t>
      </w:r>
      <w:r w:rsidRPr="00724CC0">
        <w:rPr>
          <w:rFonts w:asciiTheme="minorEastAsia" w:eastAsiaTheme="minorEastAsia" w:hAnsiTheme="minorEastAsia" w:hint="eastAsia"/>
          <w:sz w:val="20"/>
        </w:rPr>
        <w:tab/>
        <w:t>取引に関して、脅迫的な言動をし、</w:t>
      </w:r>
      <w:r w:rsidR="00CF6B7D">
        <w:rPr>
          <w:rFonts w:asciiTheme="minorEastAsia" w:eastAsiaTheme="minorEastAsia" w:hAnsiTheme="minorEastAsia" w:hint="eastAsia"/>
          <w:sz w:val="20"/>
        </w:rPr>
        <w:t>又は</w:t>
      </w:r>
      <w:r w:rsidRPr="00724CC0">
        <w:rPr>
          <w:rFonts w:asciiTheme="minorEastAsia" w:eastAsiaTheme="minorEastAsia" w:hAnsiTheme="minorEastAsia" w:hint="eastAsia"/>
          <w:sz w:val="20"/>
        </w:rPr>
        <w:t>暴力を用いる行為。</w:t>
      </w:r>
    </w:p>
    <w:p w14:paraId="51B430FC" w14:textId="3A5766AE" w:rsidR="00975D53" w:rsidRPr="00724CC0" w:rsidRDefault="00975D53" w:rsidP="00724CC0">
      <w:pPr>
        <w:tabs>
          <w:tab w:val="left" w:pos="567"/>
        </w:tabs>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（４）</w:t>
      </w:r>
      <w:r w:rsidRPr="00724CC0">
        <w:rPr>
          <w:rFonts w:asciiTheme="minorEastAsia" w:eastAsiaTheme="minorEastAsia" w:hAnsiTheme="minorEastAsia" w:hint="eastAsia"/>
          <w:sz w:val="20"/>
        </w:rPr>
        <w:tab/>
        <w:t>風説を流布し、偽計もしくは威力を用いて相手方の信用を毀損し、</w:t>
      </w:r>
      <w:r w:rsidR="00CF6B7D">
        <w:rPr>
          <w:rFonts w:asciiTheme="minorEastAsia" w:eastAsiaTheme="minorEastAsia" w:hAnsiTheme="minorEastAsia" w:hint="eastAsia"/>
          <w:sz w:val="20"/>
        </w:rPr>
        <w:t>又は</w:t>
      </w:r>
      <w:r w:rsidRPr="00724CC0">
        <w:rPr>
          <w:rFonts w:asciiTheme="minorEastAsia" w:eastAsiaTheme="minorEastAsia" w:hAnsiTheme="minorEastAsia" w:hint="eastAsia"/>
          <w:sz w:val="20"/>
        </w:rPr>
        <w:t>相手方の業務を妨害する行為。</w:t>
      </w:r>
    </w:p>
    <w:p w14:paraId="08C81256" w14:textId="77777777" w:rsidR="00975D53" w:rsidRPr="00724CC0" w:rsidRDefault="00975D53" w:rsidP="00724CC0">
      <w:pPr>
        <w:tabs>
          <w:tab w:val="left" w:pos="567"/>
        </w:tabs>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（５）</w:t>
      </w:r>
      <w:r w:rsidRPr="00724CC0">
        <w:rPr>
          <w:rFonts w:asciiTheme="minorEastAsia" w:eastAsiaTheme="minorEastAsia" w:hAnsiTheme="minorEastAsia" w:hint="eastAsia"/>
          <w:sz w:val="20"/>
        </w:rPr>
        <w:tab/>
        <w:t>その他前各号に準ずる行為。</w:t>
      </w:r>
    </w:p>
    <w:p w14:paraId="7E741819" w14:textId="77777777" w:rsidR="00341242" w:rsidRPr="00724CC0" w:rsidRDefault="00341242" w:rsidP="00724CC0">
      <w:pPr>
        <w:tabs>
          <w:tab w:val="left" w:pos="567"/>
        </w:tabs>
        <w:ind w:leftChars="65" w:left="141"/>
        <w:rPr>
          <w:rFonts w:asciiTheme="minorEastAsia" w:eastAsiaTheme="minorEastAsia" w:hAnsiTheme="minorEastAsia"/>
          <w:sz w:val="20"/>
        </w:rPr>
      </w:pPr>
    </w:p>
    <w:p w14:paraId="46CD7363" w14:textId="77777777" w:rsidR="00341242" w:rsidRPr="00724CC0" w:rsidRDefault="00341242" w:rsidP="00724CC0">
      <w:pPr>
        <w:tabs>
          <w:tab w:val="left" w:pos="567"/>
        </w:tabs>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（適合性調査の対応）</w:t>
      </w:r>
    </w:p>
    <w:p w14:paraId="52D083FE" w14:textId="4E6E75EE" w:rsidR="00341242" w:rsidRPr="00724CC0" w:rsidRDefault="00341242" w:rsidP="00724CC0">
      <w:pPr>
        <w:tabs>
          <w:tab w:val="left" w:pos="567"/>
        </w:tabs>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第</w:t>
      </w:r>
      <w:r w:rsidR="00A30A08" w:rsidRPr="00724CC0">
        <w:rPr>
          <w:rFonts w:asciiTheme="minorEastAsia" w:eastAsiaTheme="minorEastAsia" w:hAnsiTheme="minorEastAsia" w:hint="eastAsia"/>
          <w:sz w:val="20"/>
        </w:rPr>
        <w:t>18</w:t>
      </w:r>
      <w:r w:rsidRPr="00724CC0">
        <w:rPr>
          <w:rFonts w:asciiTheme="minorEastAsia" w:eastAsiaTheme="minorEastAsia" w:hAnsiTheme="minorEastAsia" w:hint="eastAsia"/>
          <w:sz w:val="20"/>
        </w:rPr>
        <w:t>条　乙は、</w:t>
      </w:r>
      <w:r w:rsidR="00937A58" w:rsidRPr="00724CC0">
        <w:rPr>
          <w:rFonts w:asciiTheme="minorEastAsia" w:eastAsiaTheme="minorEastAsia" w:hAnsiTheme="minorEastAsia" w:hint="eastAsia"/>
          <w:sz w:val="20"/>
        </w:rPr>
        <w:t>本調査</w:t>
      </w:r>
      <w:r w:rsidR="00975D53" w:rsidRPr="00724CC0">
        <w:rPr>
          <w:rFonts w:asciiTheme="minorEastAsia" w:eastAsiaTheme="minorEastAsia" w:hAnsiTheme="minorEastAsia" w:hint="eastAsia"/>
          <w:sz w:val="20"/>
        </w:rPr>
        <w:t>結果に基づき再審査・再評価申請を実施し、独立行政法人医薬品医療機器総合機構（PMDA）からの適合性調査（実地調査）の対象として甲の実施医療機関が選定された場合は、速やかに甲に通知し、日程や</w:t>
      </w:r>
      <w:r w:rsidR="00975D53" w:rsidRPr="00724CC0">
        <w:rPr>
          <w:rFonts w:asciiTheme="minorEastAsia" w:eastAsiaTheme="minorEastAsia" w:hAnsiTheme="minorEastAsia" w:hint="eastAsia"/>
          <w:sz w:val="20"/>
        </w:rPr>
        <w:lastRenderedPageBreak/>
        <w:t>対応について協議を行うものとする。甲は、乙の通知及び対応についての協議・合意事項に基づき、PMDAによる適合性調査を受け入れるものとする。なお、適合性調査の受け入れに際し、準備や対応に別途費用が発生する場合、甲は</w:t>
      </w:r>
      <w:r w:rsidR="00A0578D" w:rsidRPr="00724CC0">
        <w:rPr>
          <w:rFonts w:asciiTheme="minorEastAsia" w:eastAsiaTheme="minorEastAsia" w:hAnsiTheme="minorEastAsia" w:hint="eastAsia"/>
          <w:sz w:val="20"/>
        </w:rPr>
        <w:t>、</w:t>
      </w:r>
      <w:r w:rsidR="00975D53" w:rsidRPr="00724CC0">
        <w:rPr>
          <w:rFonts w:asciiTheme="minorEastAsia" w:eastAsiaTheme="minorEastAsia" w:hAnsiTheme="minorEastAsia" w:hint="eastAsia"/>
          <w:sz w:val="20"/>
        </w:rPr>
        <w:t>乙にその</w:t>
      </w:r>
      <w:r w:rsidR="00A0578D" w:rsidRPr="00724CC0">
        <w:rPr>
          <w:rFonts w:asciiTheme="minorEastAsia" w:eastAsiaTheme="minorEastAsia" w:hAnsiTheme="minorEastAsia" w:hint="eastAsia"/>
          <w:sz w:val="20"/>
        </w:rPr>
        <w:t>費用</w:t>
      </w:r>
      <w:r w:rsidR="00975D53" w:rsidRPr="00724CC0">
        <w:rPr>
          <w:rFonts w:asciiTheme="minorEastAsia" w:eastAsiaTheme="minorEastAsia" w:hAnsiTheme="minorEastAsia" w:hint="eastAsia"/>
          <w:sz w:val="20"/>
        </w:rPr>
        <w:t>負担について協議を申し入れることができる。</w:t>
      </w:r>
    </w:p>
    <w:p w14:paraId="2951A150" w14:textId="77777777" w:rsidR="00A0578D" w:rsidRPr="00724CC0" w:rsidRDefault="00A0578D" w:rsidP="00724CC0">
      <w:pPr>
        <w:tabs>
          <w:tab w:val="left" w:pos="567"/>
        </w:tabs>
        <w:ind w:leftChars="65" w:left="141"/>
        <w:rPr>
          <w:rFonts w:asciiTheme="minorEastAsia" w:eastAsiaTheme="minorEastAsia" w:hAnsiTheme="minorEastAsia"/>
          <w:sz w:val="20"/>
        </w:rPr>
      </w:pPr>
    </w:p>
    <w:p w14:paraId="3BA63FD2" w14:textId="77777777" w:rsidR="00343633" w:rsidRPr="00724CC0" w:rsidRDefault="00343633" w:rsidP="00724CC0">
      <w:pPr>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（合意管轄）</w:t>
      </w:r>
    </w:p>
    <w:p w14:paraId="73EB393F" w14:textId="2E25B535" w:rsidR="00473956" w:rsidRPr="00724CC0" w:rsidRDefault="00473956" w:rsidP="00724CC0">
      <w:pPr>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第</w:t>
      </w:r>
      <w:r w:rsidR="00A30A08" w:rsidRPr="00724CC0">
        <w:rPr>
          <w:rFonts w:asciiTheme="minorEastAsia" w:eastAsiaTheme="minorEastAsia" w:hAnsiTheme="minorEastAsia" w:hint="eastAsia"/>
          <w:sz w:val="20"/>
        </w:rPr>
        <w:t>19</w:t>
      </w:r>
      <w:r w:rsidRPr="00724CC0">
        <w:rPr>
          <w:rFonts w:asciiTheme="minorEastAsia" w:eastAsiaTheme="minorEastAsia" w:hAnsiTheme="minorEastAsia" w:hint="eastAsia"/>
          <w:sz w:val="20"/>
        </w:rPr>
        <w:t>条  本契約に基づき</w:t>
      </w:r>
      <w:r w:rsidR="00CF6B7D">
        <w:rPr>
          <w:rFonts w:asciiTheme="minorEastAsia" w:eastAsiaTheme="minorEastAsia" w:hAnsiTheme="minorEastAsia" w:hint="eastAsia"/>
          <w:sz w:val="20"/>
        </w:rPr>
        <w:t>又は</w:t>
      </w:r>
      <w:r w:rsidRPr="00724CC0">
        <w:rPr>
          <w:rFonts w:asciiTheme="minorEastAsia" w:eastAsiaTheme="minorEastAsia" w:hAnsiTheme="minorEastAsia" w:hint="eastAsia"/>
          <w:sz w:val="20"/>
        </w:rPr>
        <w:t>関連して紛争が発生した場合で訴訟を提起する場合には、</w:t>
      </w:r>
      <w:r w:rsidR="00652DD7" w:rsidRPr="00724CC0">
        <w:rPr>
          <w:rFonts w:asciiTheme="minorEastAsia" w:eastAsiaTheme="minorEastAsia" w:hAnsiTheme="minorEastAsia"/>
          <w:sz w:val="20"/>
        </w:rPr>
        <w:t>被告の所在地を管轄する地方裁判所</w:t>
      </w:r>
      <w:r w:rsidR="00652DD7" w:rsidRPr="00724CC0">
        <w:rPr>
          <w:rFonts w:asciiTheme="minorEastAsia" w:eastAsiaTheme="minorEastAsia" w:hAnsiTheme="minorEastAsia" w:hint="eastAsia"/>
          <w:sz w:val="20"/>
        </w:rPr>
        <w:t>を</w:t>
      </w:r>
      <w:r w:rsidRPr="00724CC0">
        <w:rPr>
          <w:rFonts w:asciiTheme="minorEastAsia" w:eastAsiaTheme="minorEastAsia" w:hAnsiTheme="minorEastAsia" w:hint="eastAsia"/>
          <w:sz w:val="20"/>
        </w:rPr>
        <w:t>第一審の専属的合意管轄裁判所とする</w:t>
      </w:r>
      <w:r w:rsidR="009C7C67" w:rsidRPr="00724CC0">
        <w:rPr>
          <w:rFonts w:asciiTheme="minorEastAsia" w:eastAsiaTheme="minorEastAsia" w:hAnsiTheme="minorEastAsia" w:hint="eastAsia"/>
          <w:sz w:val="20"/>
        </w:rPr>
        <w:t>。</w:t>
      </w:r>
    </w:p>
    <w:p w14:paraId="22001D8D" w14:textId="77777777" w:rsidR="00473956" w:rsidRPr="00724CC0" w:rsidRDefault="00473956" w:rsidP="00724CC0">
      <w:pPr>
        <w:ind w:leftChars="65" w:left="319" w:hangingChars="100" w:hanging="178"/>
        <w:rPr>
          <w:rFonts w:asciiTheme="minorEastAsia" w:eastAsiaTheme="minorEastAsia" w:hAnsiTheme="minorEastAsia"/>
          <w:sz w:val="20"/>
        </w:rPr>
      </w:pPr>
    </w:p>
    <w:p w14:paraId="797A60D8" w14:textId="77777777" w:rsidR="00343633" w:rsidRPr="00724CC0" w:rsidRDefault="00343633" w:rsidP="00724CC0">
      <w:pPr>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（その他）</w:t>
      </w:r>
    </w:p>
    <w:p w14:paraId="66E22844" w14:textId="6512E327" w:rsidR="00473956" w:rsidRPr="00724CC0" w:rsidRDefault="001B3ABC" w:rsidP="00724CC0">
      <w:pPr>
        <w:ind w:leftChars="65" w:left="141"/>
        <w:rPr>
          <w:rFonts w:asciiTheme="minorEastAsia" w:eastAsiaTheme="minorEastAsia" w:hAnsiTheme="minorEastAsia"/>
          <w:sz w:val="20"/>
        </w:rPr>
      </w:pPr>
      <w:r w:rsidRPr="00724CC0">
        <w:rPr>
          <w:rFonts w:asciiTheme="minorEastAsia" w:eastAsiaTheme="minorEastAsia" w:hAnsiTheme="minorEastAsia" w:hint="eastAsia"/>
          <w:sz w:val="20"/>
        </w:rPr>
        <w:t>第</w:t>
      </w:r>
      <w:r w:rsidR="00A30A08" w:rsidRPr="00724CC0">
        <w:rPr>
          <w:rFonts w:asciiTheme="minorEastAsia" w:eastAsiaTheme="minorEastAsia" w:hAnsiTheme="minorEastAsia" w:hint="eastAsia"/>
          <w:sz w:val="20"/>
        </w:rPr>
        <w:t>20</w:t>
      </w:r>
      <w:r w:rsidRPr="00724CC0">
        <w:rPr>
          <w:rFonts w:asciiTheme="minorEastAsia" w:eastAsiaTheme="minorEastAsia" w:hAnsiTheme="minorEastAsia" w:hint="eastAsia"/>
          <w:sz w:val="20"/>
        </w:rPr>
        <w:t xml:space="preserve">条  </w:t>
      </w:r>
      <w:r w:rsidR="00473956" w:rsidRPr="00724CC0">
        <w:rPr>
          <w:rFonts w:asciiTheme="minorEastAsia" w:eastAsiaTheme="minorEastAsia" w:hAnsiTheme="minorEastAsia" w:hint="eastAsia"/>
          <w:sz w:val="20"/>
        </w:rPr>
        <w:t>本契約に定めのない事項及び本契約の各条項の解釈につき疑義を生じた事項については、その都度甲乙誠意をもって協議、決定する。</w:t>
      </w:r>
    </w:p>
    <w:p w14:paraId="0D2FA4D4" w14:textId="77777777" w:rsidR="00C15101" w:rsidRPr="00724CC0" w:rsidRDefault="00C15101" w:rsidP="00724CC0">
      <w:pPr>
        <w:ind w:leftChars="65" w:left="319" w:hangingChars="100" w:hanging="178"/>
        <w:rPr>
          <w:rFonts w:asciiTheme="minorEastAsia" w:eastAsiaTheme="minorEastAsia" w:hAnsiTheme="minorEastAsia"/>
          <w:sz w:val="20"/>
        </w:rPr>
      </w:pPr>
    </w:p>
    <w:p w14:paraId="77D3109C" w14:textId="77777777" w:rsidR="00C15101" w:rsidRPr="00724CC0" w:rsidRDefault="00C15101" w:rsidP="00724CC0">
      <w:pPr>
        <w:ind w:leftChars="65" w:left="319" w:hangingChars="100" w:hanging="178"/>
        <w:rPr>
          <w:rFonts w:asciiTheme="minorEastAsia" w:eastAsiaTheme="minorEastAsia" w:hAnsiTheme="minorEastAsia"/>
          <w:sz w:val="20"/>
        </w:rPr>
      </w:pPr>
    </w:p>
    <w:p w14:paraId="77312854" w14:textId="77777777" w:rsidR="001B3ABC" w:rsidRPr="00724CC0" w:rsidRDefault="00677533" w:rsidP="00724CC0">
      <w:pPr>
        <w:ind w:leftChars="65" w:left="141" w:firstLineChars="96" w:firstLine="170"/>
        <w:rPr>
          <w:rFonts w:asciiTheme="minorEastAsia" w:eastAsiaTheme="minorEastAsia" w:hAnsiTheme="minorEastAsia"/>
          <w:sz w:val="20"/>
        </w:rPr>
      </w:pPr>
      <w:r w:rsidRPr="00724CC0">
        <w:rPr>
          <w:rFonts w:asciiTheme="minorEastAsia" w:eastAsiaTheme="minorEastAsia" w:hAnsiTheme="minorEastAsia" w:hint="eastAsia"/>
          <w:sz w:val="20"/>
        </w:rPr>
        <w:t>以上の約定を証するものとして、本契約書を２通作成し、</w:t>
      </w:r>
      <w:r w:rsidR="00BF4E06" w:rsidRPr="00724CC0">
        <w:rPr>
          <w:rFonts w:asciiTheme="minorEastAsia" w:eastAsiaTheme="minorEastAsia" w:hAnsiTheme="minorEastAsia" w:hint="eastAsia"/>
          <w:sz w:val="20"/>
        </w:rPr>
        <w:t>記名押印の上、</w:t>
      </w:r>
      <w:r w:rsidRPr="00724CC0">
        <w:rPr>
          <w:rFonts w:asciiTheme="minorEastAsia" w:eastAsiaTheme="minorEastAsia" w:hAnsiTheme="minorEastAsia" w:hint="eastAsia"/>
          <w:sz w:val="20"/>
        </w:rPr>
        <w:t>甲乙</w:t>
      </w:r>
      <w:r w:rsidR="001B3ABC" w:rsidRPr="00724CC0">
        <w:rPr>
          <w:rFonts w:asciiTheme="minorEastAsia" w:eastAsiaTheme="minorEastAsia" w:hAnsiTheme="minorEastAsia" w:hint="eastAsia"/>
          <w:sz w:val="20"/>
        </w:rPr>
        <w:t>で各１通を所持するものとする。</w:t>
      </w:r>
    </w:p>
    <w:p w14:paraId="33E521DE" w14:textId="77777777" w:rsidR="00031A93" w:rsidRPr="00724CC0" w:rsidRDefault="00031A93" w:rsidP="00724CC0">
      <w:pPr>
        <w:ind w:leftChars="65" w:left="141"/>
        <w:rPr>
          <w:rFonts w:asciiTheme="minorEastAsia" w:eastAsiaTheme="minorEastAsia" w:hAnsiTheme="minorEastAsia"/>
          <w:sz w:val="20"/>
        </w:rPr>
      </w:pPr>
    </w:p>
    <w:p w14:paraId="78510528" w14:textId="77777777" w:rsidR="00031A93" w:rsidRPr="00724CC0" w:rsidRDefault="00031A93" w:rsidP="00724CC0">
      <w:pPr>
        <w:ind w:leftChars="65" w:left="141"/>
        <w:rPr>
          <w:rFonts w:asciiTheme="minorEastAsia" w:eastAsiaTheme="minorEastAsia" w:hAnsiTheme="minorEastAsia"/>
          <w:sz w:val="20"/>
        </w:rPr>
      </w:pPr>
    </w:p>
    <w:p w14:paraId="573FC29F" w14:textId="0D86914B" w:rsidR="00031A93" w:rsidRPr="00724CC0" w:rsidRDefault="00DB4AF4" w:rsidP="00724CC0">
      <w:pPr>
        <w:ind w:leftChars="65" w:left="141" w:firstLineChars="300" w:firstLine="533"/>
        <w:rPr>
          <w:rFonts w:asciiTheme="minorEastAsia" w:eastAsiaTheme="minorEastAsia" w:hAnsiTheme="minorEastAsia"/>
          <w:sz w:val="20"/>
        </w:rPr>
      </w:pPr>
      <w:r w:rsidRPr="00724CC0">
        <w:rPr>
          <w:rFonts w:asciiTheme="minorEastAsia" w:eastAsiaTheme="minorEastAsia" w:hAnsiTheme="minorEastAsia" w:hint="eastAsia"/>
          <w:sz w:val="20"/>
        </w:rPr>
        <w:t xml:space="preserve">西暦　</w:t>
      </w:r>
      <w:r w:rsidR="00757A68" w:rsidRPr="00724CC0">
        <w:rPr>
          <w:rFonts w:asciiTheme="minorEastAsia" w:eastAsiaTheme="minorEastAsia" w:hAnsiTheme="minorEastAsia" w:hint="eastAsia"/>
          <w:sz w:val="20"/>
        </w:rPr>
        <w:t>２０</w:t>
      </w:r>
      <w:r w:rsidR="00343633" w:rsidRPr="00724CC0">
        <w:rPr>
          <w:rFonts w:asciiTheme="minorEastAsia" w:eastAsiaTheme="minorEastAsia" w:hAnsiTheme="minorEastAsia" w:hint="eastAsia"/>
          <w:sz w:val="20"/>
        </w:rPr>
        <w:t xml:space="preserve">　　</w:t>
      </w:r>
      <w:r w:rsidR="00031A93" w:rsidRPr="00724CC0">
        <w:rPr>
          <w:rFonts w:asciiTheme="minorEastAsia" w:eastAsiaTheme="minorEastAsia" w:hAnsiTheme="minorEastAsia" w:hint="eastAsia"/>
          <w:sz w:val="20"/>
        </w:rPr>
        <w:t>年</w:t>
      </w:r>
      <w:r w:rsidR="00343633" w:rsidRPr="00724CC0">
        <w:rPr>
          <w:rFonts w:asciiTheme="minorEastAsia" w:eastAsiaTheme="minorEastAsia" w:hAnsiTheme="minorEastAsia" w:hint="eastAsia"/>
          <w:sz w:val="20"/>
        </w:rPr>
        <w:t xml:space="preserve">　　</w:t>
      </w:r>
      <w:r w:rsidR="00031A93" w:rsidRPr="00724CC0">
        <w:rPr>
          <w:rFonts w:asciiTheme="minorEastAsia" w:eastAsiaTheme="minorEastAsia" w:hAnsiTheme="minorEastAsia" w:hint="eastAsia"/>
          <w:sz w:val="20"/>
        </w:rPr>
        <w:t>月</w:t>
      </w:r>
      <w:r w:rsidR="00343633" w:rsidRPr="00724CC0">
        <w:rPr>
          <w:rFonts w:asciiTheme="minorEastAsia" w:eastAsiaTheme="minorEastAsia" w:hAnsiTheme="minorEastAsia" w:hint="eastAsia"/>
          <w:sz w:val="20"/>
        </w:rPr>
        <w:t xml:space="preserve">　　</w:t>
      </w:r>
      <w:r w:rsidR="00031A93" w:rsidRPr="00724CC0">
        <w:rPr>
          <w:rFonts w:asciiTheme="minorEastAsia" w:eastAsiaTheme="minorEastAsia" w:hAnsiTheme="minorEastAsia" w:hint="eastAsia"/>
          <w:sz w:val="20"/>
        </w:rPr>
        <w:t>日</w:t>
      </w:r>
    </w:p>
    <w:p w14:paraId="441A279A" w14:textId="77777777" w:rsidR="00031A93" w:rsidRPr="00724CC0" w:rsidRDefault="00031A93" w:rsidP="00724CC0">
      <w:pPr>
        <w:ind w:leftChars="65" w:left="141"/>
        <w:rPr>
          <w:rFonts w:asciiTheme="minorEastAsia" w:eastAsiaTheme="minorEastAsia" w:hAnsiTheme="minorEastAsia"/>
          <w:sz w:val="20"/>
        </w:rPr>
      </w:pPr>
    </w:p>
    <w:p w14:paraId="3A6E109E" w14:textId="77777777" w:rsidR="00473956" w:rsidRPr="00724CC0" w:rsidRDefault="00473956" w:rsidP="002142CC">
      <w:pPr>
        <w:suppressAutoHyphens/>
        <w:adjustRightInd w:val="0"/>
        <w:ind w:leftChars="65" w:left="141" w:firstLineChars="1593" w:firstLine="2828"/>
        <w:rPr>
          <w:rFonts w:asciiTheme="minorEastAsia" w:eastAsiaTheme="minorEastAsia" w:hAnsiTheme="minorEastAsia"/>
          <w:sz w:val="20"/>
        </w:rPr>
      </w:pPr>
      <w:r w:rsidRPr="00724CC0">
        <w:rPr>
          <w:rFonts w:asciiTheme="minorEastAsia" w:eastAsiaTheme="minorEastAsia" w:hAnsiTheme="minorEastAsia" w:hint="eastAsia"/>
          <w:sz w:val="20"/>
        </w:rPr>
        <w:t xml:space="preserve">　　　　　甲　（住所）　東京都港区三田二丁目１５</w:t>
      </w:r>
      <w:r w:rsidRPr="00724CC0">
        <w:rPr>
          <w:rFonts w:asciiTheme="minorEastAsia" w:eastAsiaTheme="minorEastAsia" w:hAnsiTheme="minorEastAsia"/>
          <w:sz w:val="20"/>
        </w:rPr>
        <w:t>番</w:t>
      </w:r>
      <w:r w:rsidRPr="00724CC0">
        <w:rPr>
          <w:rFonts w:asciiTheme="minorEastAsia" w:eastAsiaTheme="minorEastAsia" w:hAnsiTheme="minorEastAsia" w:hint="eastAsia"/>
          <w:sz w:val="20"/>
        </w:rPr>
        <w:t>４５</w:t>
      </w:r>
      <w:r w:rsidRPr="00724CC0">
        <w:rPr>
          <w:rFonts w:asciiTheme="minorEastAsia" w:eastAsiaTheme="minorEastAsia" w:hAnsiTheme="minorEastAsia"/>
          <w:sz w:val="20"/>
        </w:rPr>
        <w:t>号</w:t>
      </w:r>
    </w:p>
    <w:p w14:paraId="2B8056CA" w14:textId="77777777" w:rsidR="00473956" w:rsidRPr="00724CC0" w:rsidRDefault="00473956" w:rsidP="002142CC">
      <w:pPr>
        <w:suppressAutoHyphens/>
        <w:adjustRightInd w:val="0"/>
        <w:ind w:leftChars="65" w:left="141" w:firstLineChars="1593" w:firstLine="2828"/>
        <w:rPr>
          <w:rFonts w:asciiTheme="minorEastAsia" w:eastAsiaTheme="minorEastAsia" w:hAnsiTheme="minorEastAsia"/>
          <w:sz w:val="20"/>
        </w:rPr>
      </w:pPr>
      <w:r w:rsidRPr="00724CC0">
        <w:rPr>
          <w:rFonts w:asciiTheme="minorEastAsia" w:eastAsiaTheme="minorEastAsia" w:hAnsiTheme="minorEastAsia" w:hint="eastAsia"/>
          <w:sz w:val="20"/>
        </w:rPr>
        <w:t xml:space="preserve"> 　　　　　</w:t>
      </w:r>
      <w:r w:rsidR="00E61CF7" w:rsidRPr="00724CC0">
        <w:rPr>
          <w:rFonts w:asciiTheme="minorEastAsia" w:eastAsiaTheme="minorEastAsia" w:hAnsiTheme="minorEastAsia" w:hint="eastAsia"/>
          <w:sz w:val="20"/>
        </w:rPr>
        <w:t xml:space="preserve"> </w:t>
      </w:r>
      <w:r w:rsidRPr="00724CC0">
        <w:rPr>
          <w:rFonts w:asciiTheme="minorEastAsia" w:eastAsiaTheme="minorEastAsia" w:hAnsiTheme="minorEastAsia" w:hint="eastAsia"/>
          <w:sz w:val="20"/>
        </w:rPr>
        <w:t xml:space="preserve">　（名称）  学校法人慶應義塾</w:t>
      </w:r>
    </w:p>
    <w:p w14:paraId="758E519B" w14:textId="77777777" w:rsidR="00473956" w:rsidRPr="00724CC0" w:rsidRDefault="00E61CF7" w:rsidP="002142CC">
      <w:pPr>
        <w:suppressAutoHyphens/>
        <w:adjustRightInd w:val="0"/>
        <w:ind w:leftChars="65" w:left="141" w:firstLineChars="2310" w:firstLine="4101"/>
        <w:rPr>
          <w:rFonts w:asciiTheme="minorEastAsia" w:eastAsiaTheme="minorEastAsia" w:hAnsiTheme="minorEastAsia"/>
          <w:sz w:val="20"/>
        </w:rPr>
      </w:pPr>
      <w:r w:rsidRPr="00724CC0">
        <w:rPr>
          <w:rFonts w:asciiTheme="minorEastAsia" w:eastAsiaTheme="minorEastAsia" w:hAnsiTheme="minorEastAsia" w:hint="eastAsia"/>
          <w:sz w:val="20"/>
        </w:rPr>
        <w:t>（</w:t>
      </w:r>
      <w:r w:rsidR="00473956" w:rsidRPr="00724CC0">
        <w:rPr>
          <w:rFonts w:asciiTheme="minorEastAsia" w:eastAsiaTheme="minorEastAsia" w:hAnsiTheme="minorEastAsia" w:hint="eastAsia"/>
          <w:sz w:val="20"/>
        </w:rPr>
        <w:t>代表者）理事長　伊藤　公平</w:t>
      </w:r>
    </w:p>
    <w:p w14:paraId="6FDD996C" w14:textId="77777777" w:rsidR="00473956" w:rsidRPr="00724CC0" w:rsidRDefault="00473956" w:rsidP="00FA6CB3">
      <w:pPr>
        <w:suppressAutoHyphens/>
        <w:adjustRightInd w:val="0"/>
        <w:ind w:leftChars="2016" w:left="4386"/>
        <w:rPr>
          <w:rFonts w:asciiTheme="minorEastAsia" w:eastAsiaTheme="minorEastAsia" w:hAnsiTheme="minorEastAsia"/>
          <w:sz w:val="20"/>
        </w:rPr>
      </w:pPr>
      <w:r w:rsidRPr="00724CC0">
        <w:rPr>
          <w:rFonts w:asciiTheme="minorEastAsia" w:eastAsiaTheme="minorEastAsia" w:hAnsiTheme="minorEastAsia" w:hint="eastAsia"/>
          <w:sz w:val="20"/>
        </w:rPr>
        <w:t>上記代理人</w:t>
      </w:r>
    </w:p>
    <w:p w14:paraId="2353B6A7" w14:textId="77777777" w:rsidR="00473956" w:rsidRPr="00724CC0" w:rsidRDefault="00473956" w:rsidP="002142CC">
      <w:pPr>
        <w:suppressAutoHyphens/>
        <w:adjustRightInd w:val="0"/>
        <w:ind w:leftChars="65" w:left="141" w:firstLineChars="2787" w:firstLine="4948"/>
        <w:rPr>
          <w:rFonts w:asciiTheme="minorEastAsia" w:eastAsiaTheme="minorEastAsia" w:hAnsiTheme="minorEastAsia"/>
          <w:sz w:val="20"/>
        </w:rPr>
      </w:pPr>
      <w:r w:rsidRPr="00724CC0">
        <w:rPr>
          <w:rFonts w:asciiTheme="minorEastAsia" w:eastAsiaTheme="minorEastAsia" w:hAnsiTheme="minorEastAsia" w:hint="eastAsia"/>
          <w:sz w:val="20"/>
        </w:rPr>
        <w:t>東京都新宿区信濃町３５</w:t>
      </w:r>
      <w:r w:rsidRPr="00724CC0">
        <w:rPr>
          <w:rFonts w:asciiTheme="minorEastAsia" w:eastAsiaTheme="minorEastAsia" w:hAnsiTheme="minorEastAsia"/>
          <w:sz w:val="20"/>
        </w:rPr>
        <w:t>番地</w:t>
      </w:r>
    </w:p>
    <w:p w14:paraId="5D92E63B" w14:textId="0270C6F8" w:rsidR="00473956" w:rsidRPr="00724CC0" w:rsidRDefault="00473956" w:rsidP="002142CC">
      <w:pPr>
        <w:suppressAutoHyphens/>
        <w:adjustRightInd w:val="0"/>
        <w:ind w:leftChars="65" w:left="141" w:firstLineChars="2787" w:firstLine="4948"/>
        <w:rPr>
          <w:rFonts w:asciiTheme="minorEastAsia" w:eastAsiaTheme="minorEastAsia" w:hAnsiTheme="minorEastAsia"/>
          <w:sz w:val="20"/>
        </w:rPr>
      </w:pPr>
      <w:r w:rsidRPr="00724CC0">
        <w:rPr>
          <w:rFonts w:asciiTheme="minorEastAsia" w:eastAsiaTheme="minorEastAsia" w:hAnsiTheme="minorEastAsia" w:hint="eastAsia"/>
          <w:sz w:val="20"/>
        </w:rPr>
        <w:t xml:space="preserve">慶應義塾大学病院長　　　</w:t>
      </w:r>
      <w:r w:rsidR="00B315CB" w:rsidRPr="00995CBC">
        <w:rPr>
          <w:rFonts w:ascii="游明朝" w:eastAsia="游明朝" w:hAnsi="游明朝"/>
          <w:sz w:val="20"/>
        </w:rPr>
        <w:t>福永  興壱</w:t>
      </w:r>
      <w:r w:rsidRPr="00724CC0">
        <w:rPr>
          <w:rFonts w:asciiTheme="minorEastAsia" w:eastAsiaTheme="minorEastAsia" w:hAnsiTheme="minorEastAsia" w:hint="eastAsia"/>
          <w:sz w:val="20"/>
        </w:rPr>
        <w:t xml:space="preserve">　　</w:t>
      </w:r>
      <w:r w:rsidRPr="00724CC0">
        <w:rPr>
          <w:rFonts w:asciiTheme="minorEastAsia" w:eastAsiaTheme="minorEastAsia" w:hAnsiTheme="minorEastAsia"/>
          <w:sz w:val="20"/>
        </w:rPr>
        <w:t xml:space="preserve"> 印</w:t>
      </w:r>
    </w:p>
    <w:p w14:paraId="67973CCC" w14:textId="77777777" w:rsidR="00473956" w:rsidRPr="00B315CB" w:rsidRDefault="00473956" w:rsidP="002142CC">
      <w:pPr>
        <w:ind w:leftChars="65" w:left="141" w:firstLineChars="1593" w:firstLine="2828"/>
        <w:rPr>
          <w:rFonts w:asciiTheme="minorEastAsia" w:eastAsiaTheme="minorEastAsia" w:hAnsiTheme="minorEastAsia"/>
          <w:sz w:val="20"/>
        </w:rPr>
      </w:pPr>
    </w:p>
    <w:p w14:paraId="3004565F" w14:textId="77777777" w:rsidR="00473956" w:rsidRPr="00724CC0" w:rsidRDefault="00473956" w:rsidP="002142CC">
      <w:pPr>
        <w:ind w:leftChars="65" w:left="141" w:firstLineChars="1593" w:firstLine="2828"/>
        <w:rPr>
          <w:rFonts w:asciiTheme="minorEastAsia" w:eastAsiaTheme="minorEastAsia" w:hAnsiTheme="minorEastAsia"/>
          <w:sz w:val="20"/>
        </w:rPr>
      </w:pPr>
    </w:p>
    <w:p w14:paraId="31724272" w14:textId="77777777" w:rsidR="00473956" w:rsidRPr="00724CC0" w:rsidRDefault="00473956" w:rsidP="002142CC">
      <w:pPr>
        <w:ind w:leftChars="65" w:left="141" w:firstLineChars="1354" w:firstLine="2404"/>
        <w:rPr>
          <w:rFonts w:asciiTheme="minorEastAsia" w:eastAsiaTheme="minorEastAsia" w:hAnsiTheme="minorEastAsia"/>
          <w:sz w:val="20"/>
        </w:rPr>
      </w:pPr>
      <w:r w:rsidRPr="00724CC0">
        <w:rPr>
          <w:rFonts w:asciiTheme="minorEastAsia" w:eastAsiaTheme="minorEastAsia" w:hAnsiTheme="minorEastAsia" w:hint="eastAsia"/>
          <w:sz w:val="20"/>
        </w:rPr>
        <w:t xml:space="preserve">　　　　　　　　乙　（住所）</w:t>
      </w:r>
    </w:p>
    <w:p w14:paraId="076BD148" w14:textId="77777777" w:rsidR="00473956" w:rsidRPr="00724CC0" w:rsidRDefault="00473956" w:rsidP="002142CC">
      <w:pPr>
        <w:ind w:leftChars="65" w:left="141" w:firstLineChars="1354" w:firstLine="2404"/>
        <w:rPr>
          <w:rFonts w:asciiTheme="minorEastAsia" w:eastAsiaTheme="minorEastAsia" w:hAnsiTheme="minorEastAsia"/>
          <w:sz w:val="20"/>
        </w:rPr>
      </w:pPr>
      <w:r w:rsidRPr="00724CC0">
        <w:rPr>
          <w:rFonts w:asciiTheme="minorEastAsia" w:eastAsiaTheme="minorEastAsia" w:hAnsiTheme="minorEastAsia" w:hint="eastAsia"/>
          <w:sz w:val="20"/>
        </w:rPr>
        <w:t xml:space="preserve">　　　　　　　　　　（名称）　　　　　　　　　　　　　　　　</w:t>
      </w:r>
    </w:p>
    <w:p w14:paraId="4E485DAB" w14:textId="77777777" w:rsidR="00473956" w:rsidRPr="00724CC0" w:rsidRDefault="00473956" w:rsidP="002142CC">
      <w:pPr>
        <w:ind w:leftChars="65" w:left="141" w:firstLineChars="1354" w:firstLine="2404"/>
        <w:rPr>
          <w:rFonts w:asciiTheme="minorEastAsia" w:eastAsiaTheme="minorEastAsia" w:hAnsiTheme="minorEastAsia"/>
          <w:sz w:val="20"/>
        </w:rPr>
      </w:pPr>
      <w:r w:rsidRPr="00724CC0">
        <w:rPr>
          <w:rFonts w:asciiTheme="minorEastAsia" w:eastAsiaTheme="minorEastAsia" w:hAnsiTheme="minorEastAsia" w:hint="eastAsia"/>
          <w:sz w:val="20"/>
        </w:rPr>
        <w:t xml:space="preserve">　　　　</w:t>
      </w:r>
      <w:r w:rsidR="00E61CF7" w:rsidRPr="00724CC0">
        <w:rPr>
          <w:rFonts w:asciiTheme="minorEastAsia" w:eastAsiaTheme="minorEastAsia" w:hAnsiTheme="minorEastAsia" w:hint="eastAsia"/>
          <w:sz w:val="20"/>
        </w:rPr>
        <w:t xml:space="preserve">            </w:t>
      </w:r>
      <w:r w:rsidRPr="00724CC0">
        <w:rPr>
          <w:rFonts w:asciiTheme="minorEastAsia" w:eastAsiaTheme="minorEastAsia" w:hAnsiTheme="minorEastAsia" w:hint="eastAsia"/>
          <w:sz w:val="20"/>
        </w:rPr>
        <w:t>（代表者）　　　　　　　　　　　　　　　　　　 印</w:t>
      </w:r>
    </w:p>
    <w:p w14:paraId="493E50E6" w14:textId="77777777" w:rsidR="00E309F9" w:rsidRPr="00724CC0" w:rsidRDefault="00E309F9" w:rsidP="00724CC0">
      <w:pPr>
        <w:ind w:leftChars="65" w:left="981" w:hangingChars="473" w:hanging="840"/>
        <w:rPr>
          <w:rFonts w:asciiTheme="minorEastAsia" w:eastAsiaTheme="minorEastAsia" w:hAnsiTheme="minorEastAsia"/>
          <w:sz w:val="20"/>
        </w:rPr>
      </w:pPr>
    </w:p>
    <w:sectPr w:rsidR="00E309F9" w:rsidRPr="00724CC0" w:rsidSect="002459F6">
      <w:headerReference w:type="even" r:id="rId12"/>
      <w:headerReference w:type="default" r:id="rId13"/>
      <w:footerReference w:type="default" r:id="rId14"/>
      <w:headerReference w:type="first" r:id="rId15"/>
      <w:footerReference w:type="first" r:id="rId16"/>
      <w:pgSz w:w="11907" w:h="16840" w:code="9"/>
      <w:pgMar w:top="1418" w:right="1418" w:bottom="1418" w:left="1418" w:header="851" w:footer="850" w:gutter="0"/>
      <w:cols w:space="425"/>
      <w:titlePg/>
      <w:docGrid w:type="linesAndChars" w:linePitch="440" w:charSpace="-459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萩原　亜紀子" w:date="2025-08-15T10:06:00Z" w:initials="亜萩">
    <w:p w14:paraId="7A52B5E5" w14:textId="77777777" w:rsidR="00FB1A3B" w:rsidRDefault="0097050B" w:rsidP="00FB1A3B">
      <w:pPr>
        <w:pStyle w:val="a8"/>
      </w:pPr>
      <w:r>
        <w:rPr>
          <w:rStyle w:val="a7"/>
        </w:rPr>
        <w:annotationRef/>
      </w:r>
      <w:r w:rsidR="00FB1A3B">
        <w:rPr>
          <w:rFonts w:hint="eastAsia"/>
        </w:rPr>
        <w:t>「実施要項（調査概要、等）の通り」でも可。</w:t>
      </w:r>
    </w:p>
    <w:p w14:paraId="4B5D9A12" w14:textId="77777777" w:rsidR="00FB1A3B" w:rsidRDefault="00FB1A3B" w:rsidP="00FB1A3B">
      <w:pPr>
        <w:pStyle w:val="a8"/>
      </w:pPr>
      <w:r>
        <w:rPr>
          <w:rFonts w:hint="eastAsia"/>
        </w:rPr>
        <w:t>（４）も同様</w:t>
      </w:r>
    </w:p>
  </w:comment>
  <w:comment w:id="2" w:author="萩原　亜紀子" w:date="2025-05-28T15:21:00Z" w:initials="亜萩">
    <w:p w14:paraId="66F3A13C" w14:textId="77777777" w:rsidR="00FB1A3B" w:rsidRDefault="00C424B7" w:rsidP="00FB1A3B">
      <w:pPr>
        <w:pStyle w:val="a8"/>
      </w:pPr>
      <w:r>
        <w:rPr>
          <w:rStyle w:val="a7"/>
        </w:rPr>
        <w:annotationRef/>
      </w:r>
      <w:r w:rsidR="00FB1A3B">
        <w:rPr>
          <w:rFonts w:hint="eastAsia"/>
        </w:rPr>
        <w:t>分冊で実施する場合は最大の分冊数も記載してください。</w:t>
      </w:r>
    </w:p>
  </w:comment>
  <w:comment w:id="3" w:author="萩原　亜紀子" w:date="2025-05-15T12:30:00Z" w:initials="亜萩">
    <w:p w14:paraId="51206760" w14:textId="77777777" w:rsidR="00FB1A3B" w:rsidRDefault="00195BB5" w:rsidP="00FB1A3B">
      <w:pPr>
        <w:pStyle w:val="a8"/>
      </w:pPr>
      <w:r>
        <w:rPr>
          <w:rStyle w:val="a7"/>
        </w:rPr>
        <w:annotationRef/>
      </w:r>
      <w:r w:rsidR="00FB1A3B">
        <w:rPr>
          <w:rFonts w:hint="eastAsia"/>
        </w:rPr>
        <w:t>契約期間は原則、調査期間＋</w:t>
      </w:r>
      <w:r w:rsidR="00FB1A3B">
        <w:rPr>
          <w:rFonts w:hint="eastAsia"/>
        </w:rPr>
        <w:t>3</w:t>
      </w:r>
      <w:r w:rsidR="00FB1A3B">
        <w:rPr>
          <w:rFonts w:hint="eastAsia"/>
        </w:rPr>
        <w:t>か月としてください。</w:t>
      </w:r>
    </w:p>
  </w:comment>
  <w:comment w:id="4" w:author="萩原　亜紀子" w:date="2025-08-18T13:45:00Z" w:initials="亜萩">
    <w:p w14:paraId="2C26BD75" w14:textId="77777777" w:rsidR="0088411C" w:rsidRDefault="008F56B0" w:rsidP="0088411C">
      <w:pPr>
        <w:pStyle w:val="a8"/>
      </w:pPr>
      <w:r>
        <w:rPr>
          <w:rStyle w:val="a7"/>
        </w:rPr>
        <w:annotationRef/>
      </w:r>
      <w:r w:rsidR="0088411C">
        <w:rPr>
          <w:rFonts w:hint="eastAsia"/>
        </w:rPr>
        <w:t>医療機器、再生医療等製品の場合は黄色マーカー部分を②または③に置き換えてください。</w:t>
      </w:r>
    </w:p>
    <w:p w14:paraId="653F0532" w14:textId="77777777" w:rsidR="0088411C" w:rsidRDefault="0088411C" w:rsidP="0088411C">
      <w:pPr>
        <w:pStyle w:val="a8"/>
      </w:pPr>
    </w:p>
    <w:p w14:paraId="3DB74B3F" w14:textId="77777777" w:rsidR="0088411C" w:rsidRDefault="0088411C" w:rsidP="0088411C">
      <w:pPr>
        <w:pStyle w:val="a8"/>
      </w:pPr>
      <w:r>
        <w:rPr>
          <w:rFonts w:hint="eastAsia"/>
        </w:rPr>
        <w:t>①医薬品製造販売後調査の場合：</w:t>
      </w:r>
      <w:r>
        <w:rPr>
          <w:rFonts w:hint="eastAsia"/>
          <w:highlight w:val="yellow"/>
        </w:rPr>
        <w:t>「医薬品の製造販売後の調査及び試験の実施の基準に関する省令」（平成</w:t>
      </w:r>
      <w:r>
        <w:rPr>
          <w:rFonts w:hint="eastAsia"/>
          <w:highlight w:val="yellow"/>
        </w:rPr>
        <w:t>16</w:t>
      </w:r>
      <w:r>
        <w:rPr>
          <w:rFonts w:hint="eastAsia"/>
          <w:highlight w:val="yellow"/>
        </w:rPr>
        <w:t>年</w:t>
      </w:r>
      <w:r>
        <w:rPr>
          <w:rFonts w:hint="eastAsia"/>
          <w:highlight w:val="yellow"/>
        </w:rPr>
        <w:t>12</w:t>
      </w:r>
      <w:r>
        <w:rPr>
          <w:rFonts w:hint="eastAsia"/>
          <w:highlight w:val="yellow"/>
        </w:rPr>
        <w:t>月</w:t>
      </w:r>
      <w:r>
        <w:rPr>
          <w:rFonts w:hint="eastAsia"/>
          <w:highlight w:val="yellow"/>
        </w:rPr>
        <w:t>20</w:t>
      </w:r>
      <w:r>
        <w:rPr>
          <w:rFonts w:hint="eastAsia"/>
          <w:highlight w:val="yellow"/>
        </w:rPr>
        <w:t>日付厚生労働省令第</w:t>
      </w:r>
      <w:r>
        <w:rPr>
          <w:rFonts w:hint="eastAsia"/>
          <w:highlight w:val="yellow"/>
        </w:rPr>
        <w:t>171</w:t>
      </w:r>
      <w:r>
        <w:rPr>
          <w:rFonts w:hint="eastAsia"/>
          <w:highlight w:val="yellow"/>
        </w:rPr>
        <w:t>号）</w:t>
      </w:r>
    </w:p>
    <w:p w14:paraId="3BCE81EF" w14:textId="77777777" w:rsidR="0088411C" w:rsidRDefault="0088411C" w:rsidP="0088411C">
      <w:pPr>
        <w:pStyle w:val="a8"/>
      </w:pPr>
    </w:p>
    <w:p w14:paraId="7C5B83B0" w14:textId="77777777" w:rsidR="0088411C" w:rsidRDefault="0088411C" w:rsidP="0088411C">
      <w:pPr>
        <w:pStyle w:val="a8"/>
      </w:pPr>
      <w:r>
        <w:rPr>
          <w:rFonts w:hint="eastAsia"/>
        </w:rPr>
        <w:t>②医療機器製造販売後調査の場合：</w:t>
      </w:r>
      <w:r>
        <w:rPr>
          <w:rFonts w:hint="eastAsia"/>
          <w:highlight w:val="yellow"/>
        </w:rPr>
        <w:t>「医療機器の製造販売後の調査及び試験の実施の基準に関する省令」（平成</w:t>
      </w:r>
      <w:r>
        <w:rPr>
          <w:rFonts w:hint="eastAsia"/>
          <w:highlight w:val="yellow"/>
        </w:rPr>
        <w:t>17</w:t>
      </w:r>
      <w:r>
        <w:rPr>
          <w:rFonts w:hint="eastAsia"/>
          <w:highlight w:val="yellow"/>
        </w:rPr>
        <w:t>年</w:t>
      </w:r>
      <w:r>
        <w:rPr>
          <w:rFonts w:hint="eastAsia"/>
          <w:highlight w:val="yellow"/>
        </w:rPr>
        <w:t>3</w:t>
      </w:r>
      <w:r>
        <w:rPr>
          <w:rFonts w:hint="eastAsia"/>
          <w:highlight w:val="yellow"/>
        </w:rPr>
        <w:t>月</w:t>
      </w:r>
      <w:r>
        <w:rPr>
          <w:rFonts w:hint="eastAsia"/>
          <w:highlight w:val="yellow"/>
        </w:rPr>
        <w:t>23</w:t>
      </w:r>
      <w:r>
        <w:rPr>
          <w:rFonts w:hint="eastAsia"/>
          <w:highlight w:val="yellow"/>
        </w:rPr>
        <w:t>日付厚生労働省令第</w:t>
      </w:r>
      <w:r>
        <w:rPr>
          <w:rFonts w:hint="eastAsia"/>
          <w:highlight w:val="yellow"/>
        </w:rPr>
        <w:t>38</w:t>
      </w:r>
      <w:r>
        <w:rPr>
          <w:rFonts w:hint="eastAsia"/>
          <w:highlight w:val="yellow"/>
        </w:rPr>
        <w:t>号）</w:t>
      </w:r>
    </w:p>
    <w:p w14:paraId="5DD7FD48" w14:textId="77777777" w:rsidR="0088411C" w:rsidRDefault="0088411C" w:rsidP="0088411C">
      <w:pPr>
        <w:pStyle w:val="a8"/>
      </w:pPr>
    </w:p>
    <w:p w14:paraId="72278607" w14:textId="77777777" w:rsidR="0088411C" w:rsidRDefault="0088411C" w:rsidP="0088411C">
      <w:pPr>
        <w:pStyle w:val="a8"/>
      </w:pPr>
      <w:r>
        <w:rPr>
          <w:rFonts w:hint="eastAsia"/>
        </w:rPr>
        <w:t>③再生医療等製品製造販売後調査の場合：</w:t>
      </w:r>
      <w:r>
        <w:rPr>
          <w:rFonts w:hint="eastAsia"/>
          <w:highlight w:val="yellow"/>
        </w:rPr>
        <w:t>「再生医療等製品の製造販売後の調査及び試験の実施の基準に関する省令」（平成</w:t>
      </w:r>
      <w:r>
        <w:rPr>
          <w:rFonts w:hint="eastAsia"/>
          <w:highlight w:val="yellow"/>
        </w:rPr>
        <w:t>26</w:t>
      </w:r>
      <w:r>
        <w:rPr>
          <w:rFonts w:hint="eastAsia"/>
          <w:highlight w:val="yellow"/>
        </w:rPr>
        <w:t>年</w:t>
      </w:r>
      <w:r>
        <w:rPr>
          <w:rFonts w:hint="eastAsia"/>
          <w:highlight w:val="yellow"/>
        </w:rPr>
        <w:t>7</w:t>
      </w:r>
      <w:r>
        <w:rPr>
          <w:rFonts w:hint="eastAsia"/>
          <w:highlight w:val="yellow"/>
        </w:rPr>
        <w:t>月</w:t>
      </w:r>
      <w:r>
        <w:rPr>
          <w:rFonts w:hint="eastAsia"/>
          <w:highlight w:val="yellow"/>
        </w:rPr>
        <w:t>30</w:t>
      </w:r>
      <w:r>
        <w:rPr>
          <w:rFonts w:hint="eastAsia"/>
          <w:highlight w:val="yellow"/>
        </w:rPr>
        <w:t>日付厚生労働省令第</w:t>
      </w:r>
      <w:r>
        <w:rPr>
          <w:rFonts w:hint="eastAsia"/>
          <w:highlight w:val="yellow"/>
        </w:rPr>
        <w:t>90</w:t>
      </w:r>
      <w:r>
        <w:rPr>
          <w:rFonts w:hint="eastAsia"/>
          <w:highlight w:val="yellow"/>
        </w:rPr>
        <w:t>号）</w:t>
      </w:r>
    </w:p>
  </w:comment>
  <w:comment w:id="5" w:author="萩原　亜紀子" w:date="2025-08-13T15:19:00Z" w:initials="亜萩">
    <w:p w14:paraId="68D82CE2" w14:textId="6047F70B" w:rsidR="005F2F44" w:rsidRDefault="003E1A95" w:rsidP="005F2F44">
      <w:pPr>
        <w:pStyle w:val="a8"/>
      </w:pPr>
      <w:r>
        <w:rPr>
          <w:rStyle w:val="a7"/>
        </w:rPr>
        <w:annotationRef/>
      </w:r>
      <w:r w:rsidR="005F2F44">
        <w:rPr>
          <w:rFonts w:hint="eastAsia"/>
        </w:rPr>
        <w:t>１症例→１調査票の変更は本文修正を許容。</w:t>
      </w:r>
    </w:p>
    <w:p w14:paraId="3107EF29" w14:textId="77777777" w:rsidR="005F2F44" w:rsidRDefault="005F2F44" w:rsidP="005F2F44">
      <w:pPr>
        <w:pStyle w:val="a8"/>
      </w:pPr>
      <w:r>
        <w:rPr>
          <w:rFonts w:hint="eastAsia"/>
        </w:rPr>
        <w:t>複数ＣＲＦで単価が異なる設定の際は覚書対応としてください。</w:t>
      </w:r>
    </w:p>
  </w:comment>
  <w:comment w:id="6" w:author="慶應義塾契約＿吉原" w:date="2025-06-20T15:44:00Z" w:initials="慶應＿MY">
    <w:p w14:paraId="6F62F153" w14:textId="65E7C227" w:rsidR="00FB1A3B" w:rsidRDefault="00652DD7" w:rsidP="00FB1A3B">
      <w:pPr>
        <w:pStyle w:val="a8"/>
      </w:pPr>
      <w:r>
        <w:rPr>
          <w:rStyle w:val="a7"/>
        </w:rPr>
        <w:annotationRef/>
      </w:r>
      <w:r w:rsidR="00FB1A3B">
        <w:rPr>
          <w:rFonts w:hint="eastAsia"/>
        </w:rPr>
        <w:t xml:space="preserve"> </w:t>
      </w:r>
      <w:r w:rsidR="00FB1A3B">
        <w:rPr>
          <w:rFonts w:hint="eastAsia"/>
        </w:rPr>
        <w:t>１）製造物責任法による場合</w:t>
      </w:r>
      <w:r w:rsidR="00FB1A3B">
        <w:rPr>
          <w:rFonts w:hint="eastAsia"/>
        </w:rPr>
        <w:t xml:space="preserve"> </w:t>
      </w:r>
      <w:r w:rsidR="00FB1A3B">
        <w:rPr>
          <w:rFonts w:hint="eastAsia"/>
        </w:rPr>
        <w:t>貴社負担</w:t>
      </w:r>
    </w:p>
    <w:p w14:paraId="72027EAA" w14:textId="77777777" w:rsidR="00FB1A3B" w:rsidRDefault="00FB1A3B" w:rsidP="00FB1A3B">
      <w:pPr>
        <w:pStyle w:val="a8"/>
      </w:pPr>
      <w:r>
        <w:rPr>
          <w:rFonts w:hint="eastAsia"/>
        </w:rPr>
        <w:t xml:space="preserve"> </w:t>
      </w:r>
      <w:r>
        <w:rPr>
          <w:rFonts w:hint="eastAsia"/>
        </w:rPr>
        <w:t>２）未知の副作用による場合</w:t>
      </w:r>
      <w:r>
        <w:rPr>
          <w:rFonts w:hint="eastAsia"/>
        </w:rPr>
        <w:t xml:space="preserve"> </w:t>
      </w:r>
      <w:r>
        <w:rPr>
          <w:rFonts w:hint="eastAsia"/>
        </w:rPr>
        <w:t>副作用被害救済基金の対象となる場合はそちらを適用。適用外の医薬品や医療機器の場合について貴社負担</w:t>
      </w:r>
    </w:p>
  </w:comment>
  <w:comment w:id="7" w:author="萩原　亜紀子" w:date="2025-08-18T13:42:00Z" w:initials="亜萩">
    <w:p w14:paraId="3F2C908C" w14:textId="77777777" w:rsidR="0088411C" w:rsidRDefault="008F56B0" w:rsidP="0088411C">
      <w:pPr>
        <w:pStyle w:val="a8"/>
      </w:pPr>
      <w:r>
        <w:rPr>
          <w:rStyle w:val="a7"/>
        </w:rPr>
        <w:annotationRef/>
      </w:r>
      <w:r w:rsidR="0088411C">
        <w:rPr>
          <w:rFonts w:hint="eastAsia"/>
        </w:rPr>
        <w:t>医療機器の場合は、黄色マーカー部分を「</w:t>
      </w:r>
      <w:r w:rsidR="0088411C">
        <w:rPr>
          <w:rFonts w:hint="eastAsia"/>
          <w:highlight w:val="yellow"/>
        </w:rPr>
        <w:t>日本医療機器産業連合会</w:t>
      </w:r>
      <w:r w:rsidR="0088411C">
        <w:rPr>
          <w:rFonts w:hint="eastAsia"/>
        </w:rPr>
        <w:t>」</w:t>
      </w:r>
      <w:r w:rsidR="0088411C">
        <w:rPr>
          <w:rFonts w:hint="eastAsia"/>
        </w:rPr>
        <w:t xml:space="preserve"> </w:t>
      </w:r>
      <w:r w:rsidR="0088411C">
        <w:rPr>
          <w:rFonts w:hint="eastAsia"/>
        </w:rPr>
        <w:t>に置き換えてください。</w:t>
      </w:r>
    </w:p>
  </w:comment>
  <w:comment w:id="8" w:author="慶應義塾契約＿吉原" w:date="2025-06-20T15:47:00Z" w:initials="慶應＿MY">
    <w:p w14:paraId="55C6CBA3" w14:textId="2F7132F8" w:rsidR="008F56B0" w:rsidRDefault="008436EC" w:rsidP="008F56B0">
      <w:pPr>
        <w:pStyle w:val="a8"/>
      </w:pPr>
      <w:r>
        <w:rPr>
          <w:rStyle w:val="a7"/>
        </w:rPr>
        <w:annotationRef/>
      </w:r>
      <w:r w:rsidR="008F56B0">
        <w:rPr>
          <w:rFonts w:hint="eastAsia"/>
        </w:rPr>
        <w:t>依頼元が販売会社である、他社と合併して存続会社が違う企業となった、分社して他の会社が製造販売承認を保有することとなった、などいろいろ想定されますが、弊学は必ず契約にて当事者変更を行いますのでご承知おき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5D9A12" w15:done="0"/>
  <w15:commentEx w15:paraId="66F3A13C" w15:done="0"/>
  <w15:commentEx w15:paraId="51206760" w15:done="0"/>
  <w15:commentEx w15:paraId="72278607" w15:done="0"/>
  <w15:commentEx w15:paraId="3107EF29" w15:done="0"/>
  <w15:commentEx w15:paraId="72027EAA" w15:done="0"/>
  <w15:commentEx w15:paraId="3F2C908C" w15:done="0"/>
  <w15:commentEx w15:paraId="55C6CB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B63CA4" w16cex:dateUtc="2025-08-15T01:06:00Z"/>
  <w16cex:commentExtensible w16cex:durableId="2B6784E8" w16cex:dateUtc="2025-08-18T04:45:00Z"/>
  <w16cex:commentExtensible w16cex:durableId="0F8CC057" w16cex:dateUtc="2025-08-13T06:19:00Z"/>
  <w16cex:commentExtensible w16cex:durableId="43844F7D" w16cex:dateUtc="2025-08-18T0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5D9A12" w16cid:durableId="66B63CA4"/>
  <w16cid:commentId w16cid:paraId="66F3A13C" w16cid:durableId="5E8AC177"/>
  <w16cid:commentId w16cid:paraId="51206760" w16cid:durableId="1E9B54F0"/>
  <w16cid:commentId w16cid:paraId="72278607" w16cid:durableId="2B6784E8"/>
  <w16cid:commentId w16cid:paraId="3107EF29" w16cid:durableId="0F8CC057"/>
  <w16cid:commentId w16cid:paraId="72027EAA" w16cid:durableId="1EC834D4"/>
  <w16cid:commentId w16cid:paraId="3F2C908C" w16cid:durableId="43844F7D"/>
  <w16cid:commentId w16cid:paraId="55C6CBA3" w16cid:durableId="315A2A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8698" w14:textId="77777777" w:rsidR="00301B28" w:rsidRDefault="00301B28">
      <w:r>
        <w:separator/>
      </w:r>
    </w:p>
  </w:endnote>
  <w:endnote w:type="continuationSeparator" w:id="0">
    <w:p w14:paraId="58120681" w14:textId="77777777" w:rsidR="00301B28" w:rsidRDefault="0030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668720"/>
      <w:docPartObj>
        <w:docPartGallery w:val="Page Numbers (Bottom of Page)"/>
        <w:docPartUnique/>
      </w:docPartObj>
    </w:sdtPr>
    <w:sdtContent>
      <w:p w14:paraId="19E84D7D" w14:textId="0B5CDE21" w:rsidR="003A7EC9" w:rsidRPr="003A7EC9" w:rsidRDefault="003A7EC9">
        <w:pPr>
          <w:pStyle w:val="a4"/>
          <w:jc w:val="center"/>
          <w:rPr>
            <w:sz w:val="18"/>
            <w:szCs w:val="18"/>
          </w:rPr>
        </w:pPr>
        <w:r w:rsidRPr="003A7EC9">
          <w:rPr>
            <w:sz w:val="18"/>
            <w:szCs w:val="18"/>
          </w:rPr>
          <w:fldChar w:fldCharType="begin"/>
        </w:r>
        <w:r w:rsidRPr="003A7EC9">
          <w:rPr>
            <w:sz w:val="18"/>
            <w:szCs w:val="18"/>
          </w:rPr>
          <w:instrText>PAGE   \* MERGEFORMAT</w:instrText>
        </w:r>
        <w:r w:rsidRPr="003A7EC9">
          <w:rPr>
            <w:sz w:val="18"/>
            <w:szCs w:val="18"/>
          </w:rPr>
          <w:fldChar w:fldCharType="separate"/>
        </w:r>
        <w:r w:rsidRPr="003A7EC9">
          <w:rPr>
            <w:sz w:val="18"/>
            <w:szCs w:val="18"/>
            <w:lang w:val="ja-JP"/>
          </w:rPr>
          <w:t>2</w:t>
        </w:r>
        <w:r w:rsidRPr="003A7EC9">
          <w:rPr>
            <w:sz w:val="18"/>
            <w:szCs w:val="18"/>
          </w:rPr>
          <w:fldChar w:fldCharType="end"/>
        </w:r>
      </w:p>
    </w:sdtContent>
  </w:sdt>
  <w:p w14:paraId="3CAC832E" w14:textId="77777777" w:rsidR="003A7EC9" w:rsidRDefault="003A7EC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683755"/>
      <w:docPartObj>
        <w:docPartGallery w:val="Page Numbers (Bottom of Page)"/>
        <w:docPartUnique/>
      </w:docPartObj>
    </w:sdtPr>
    <w:sdtEndPr>
      <w:rPr>
        <w:sz w:val="18"/>
        <w:szCs w:val="18"/>
      </w:rPr>
    </w:sdtEndPr>
    <w:sdtContent>
      <w:p w14:paraId="502E9EFF" w14:textId="63612403" w:rsidR="003A7EC9" w:rsidRPr="003A7EC9" w:rsidRDefault="003A7EC9">
        <w:pPr>
          <w:pStyle w:val="a4"/>
          <w:jc w:val="center"/>
          <w:rPr>
            <w:sz w:val="18"/>
            <w:szCs w:val="18"/>
          </w:rPr>
        </w:pPr>
        <w:r w:rsidRPr="003A7EC9">
          <w:rPr>
            <w:sz w:val="18"/>
            <w:szCs w:val="18"/>
          </w:rPr>
          <w:fldChar w:fldCharType="begin"/>
        </w:r>
        <w:r w:rsidRPr="003A7EC9">
          <w:rPr>
            <w:sz w:val="18"/>
            <w:szCs w:val="18"/>
          </w:rPr>
          <w:instrText>PAGE   \* MERGEFORMAT</w:instrText>
        </w:r>
        <w:r w:rsidRPr="003A7EC9">
          <w:rPr>
            <w:sz w:val="18"/>
            <w:szCs w:val="18"/>
          </w:rPr>
          <w:fldChar w:fldCharType="separate"/>
        </w:r>
        <w:r w:rsidRPr="003A7EC9">
          <w:rPr>
            <w:sz w:val="18"/>
            <w:szCs w:val="18"/>
            <w:lang w:val="ja-JP"/>
          </w:rPr>
          <w:t>2</w:t>
        </w:r>
        <w:r w:rsidRPr="003A7EC9">
          <w:rPr>
            <w:sz w:val="18"/>
            <w:szCs w:val="18"/>
          </w:rPr>
          <w:fldChar w:fldCharType="end"/>
        </w:r>
      </w:p>
    </w:sdtContent>
  </w:sdt>
  <w:p w14:paraId="0236C293" w14:textId="77777777" w:rsidR="003A7EC9" w:rsidRDefault="003A7EC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F49D" w14:textId="77777777" w:rsidR="00301B28" w:rsidRDefault="00301B28">
      <w:r>
        <w:separator/>
      </w:r>
    </w:p>
  </w:footnote>
  <w:footnote w:type="continuationSeparator" w:id="0">
    <w:p w14:paraId="68A4D952" w14:textId="77777777" w:rsidR="00301B28" w:rsidRDefault="0030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5BB9" w14:textId="77777777" w:rsidR="008D0C91" w:rsidRDefault="008D0C91">
    <w:pPr>
      <w:pStyle w:val="a3"/>
    </w:pPr>
  </w:p>
  <w:p w14:paraId="68D480ED" w14:textId="77777777" w:rsidR="008D0C91" w:rsidRDefault="008D0C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D09F" w14:textId="77777777" w:rsidR="008D0C91" w:rsidRDefault="008D0C91" w:rsidP="00882976">
    <w:pPr>
      <w:pStyle w:val="a3"/>
      <w:tabs>
        <w:tab w:val="clear" w:pos="4252"/>
        <w:tab w:val="clear" w:pos="8504"/>
      </w:tabs>
      <w:jc w:val="right"/>
      <w:rPr>
        <w:szCs w:val="24"/>
      </w:rPr>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9566" w14:textId="564149CF" w:rsidR="002459F6" w:rsidRPr="003A7EC9" w:rsidRDefault="003A7EC9" w:rsidP="003A7EC9">
    <w:pPr>
      <w:pStyle w:val="a3"/>
      <w:jc w:val="left"/>
      <w:rPr>
        <w:sz w:val="18"/>
        <w:szCs w:val="18"/>
      </w:rPr>
    </w:pPr>
    <w:r w:rsidRPr="003A7EC9">
      <w:rPr>
        <w:rFonts w:hint="eastAsia"/>
        <w:sz w:val="18"/>
        <w:szCs w:val="18"/>
      </w:rPr>
      <w:t>慶應書式</w:t>
    </w:r>
    <w:r w:rsidRPr="003A7EC9">
      <w:rPr>
        <w:rFonts w:hint="eastAsia"/>
        <w:sz w:val="18"/>
        <w:szCs w:val="18"/>
      </w:rPr>
      <w:t>_PMS_</w:t>
    </w:r>
    <w:r w:rsidRPr="003A7EC9">
      <w:rPr>
        <w:rFonts w:hint="eastAsia"/>
        <w:sz w:val="18"/>
        <w:szCs w:val="18"/>
      </w:rPr>
      <w:t>契‐</w:t>
    </w:r>
    <w:r w:rsidRPr="003A7EC9">
      <w:rPr>
        <w:rFonts w:hint="eastAsia"/>
        <w:sz w:val="18"/>
        <w:szCs w:val="18"/>
      </w:rPr>
      <w:t>1(1)</w:t>
    </w:r>
    <w:r w:rsidRPr="003A7EC9">
      <w:rPr>
        <w:rFonts w:hint="eastAsia"/>
        <w:sz w:val="18"/>
        <w:szCs w:val="18"/>
      </w:rPr>
      <w:t xml:space="preserve">　</w:t>
    </w:r>
    <w:r w:rsidRPr="003A7EC9">
      <w:rPr>
        <w:sz w:val="18"/>
        <w:szCs w:val="18"/>
      </w:rPr>
      <w:t xml:space="preserve"> Ver.1.0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70581"/>
    <w:multiLevelType w:val="singleLevel"/>
    <w:tmpl w:val="CCF674B2"/>
    <w:lvl w:ilvl="0">
      <w:start w:val="6"/>
      <w:numFmt w:val="decimalFullWidth"/>
      <w:lvlText w:val="第%1条"/>
      <w:lvlJc w:val="left"/>
      <w:pPr>
        <w:tabs>
          <w:tab w:val="num" w:pos="975"/>
        </w:tabs>
        <w:ind w:left="975" w:hanging="870"/>
      </w:pPr>
      <w:rPr>
        <w:rFonts w:hint="eastAsia"/>
      </w:rPr>
    </w:lvl>
  </w:abstractNum>
  <w:abstractNum w:abstractNumId="1" w15:restartNumberingAfterBreak="0">
    <w:nsid w:val="2E8E3FCB"/>
    <w:multiLevelType w:val="hybridMultilevel"/>
    <w:tmpl w:val="EBAE3AD2"/>
    <w:lvl w:ilvl="0" w:tplc="AE989732">
      <w:start w:val="1"/>
      <w:numFmt w:val="decimalFullWidth"/>
      <w:lvlText w:val="（%1）"/>
      <w:lvlJc w:val="left"/>
      <w:pPr>
        <w:tabs>
          <w:tab w:val="num" w:pos="829"/>
        </w:tabs>
        <w:ind w:left="829" w:hanging="720"/>
      </w:pPr>
      <w:rPr>
        <w:rFonts w:hint="eastAsia"/>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2" w15:restartNumberingAfterBreak="0">
    <w:nsid w:val="36372C10"/>
    <w:multiLevelType w:val="hybridMultilevel"/>
    <w:tmpl w:val="E35602D8"/>
    <w:lvl w:ilvl="0" w:tplc="765629B6">
      <w:start w:val="1"/>
      <w:numFmt w:val="decimalEnclosedCircle"/>
      <w:lvlText w:val="%1"/>
      <w:lvlJc w:val="left"/>
      <w:pPr>
        <w:ind w:left="533" w:hanging="360"/>
      </w:pPr>
      <w:rPr>
        <w:rFonts w:hint="default"/>
      </w:rPr>
    </w:lvl>
    <w:lvl w:ilvl="1" w:tplc="04090017" w:tentative="1">
      <w:start w:val="1"/>
      <w:numFmt w:val="aiueoFullWidth"/>
      <w:lvlText w:val="(%2)"/>
      <w:lvlJc w:val="left"/>
      <w:pPr>
        <w:ind w:left="1053" w:hanging="440"/>
      </w:pPr>
    </w:lvl>
    <w:lvl w:ilvl="2" w:tplc="04090011" w:tentative="1">
      <w:start w:val="1"/>
      <w:numFmt w:val="decimalEnclosedCircle"/>
      <w:lvlText w:val="%3"/>
      <w:lvlJc w:val="left"/>
      <w:pPr>
        <w:ind w:left="1493" w:hanging="440"/>
      </w:pPr>
    </w:lvl>
    <w:lvl w:ilvl="3" w:tplc="0409000F" w:tentative="1">
      <w:start w:val="1"/>
      <w:numFmt w:val="decimal"/>
      <w:lvlText w:val="%4."/>
      <w:lvlJc w:val="left"/>
      <w:pPr>
        <w:ind w:left="1933" w:hanging="440"/>
      </w:pPr>
    </w:lvl>
    <w:lvl w:ilvl="4" w:tplc="04090017" w:tentative="1">
      <w:start w:val="1"/>
      <w:numFmt w:val="aiueoFullWidth"/>
      <w:lvlText w:val="(%5)"/>
      <w:lvlJc w:val="left"/>
      <w:pPr>
        <w:ind w:left="2373" w:hanging="440"/>
      </w:pPr>
    </w:lvl>
    <w:lvl w:ilvl="5" w:tplc="04090011" w:tentative="1">
      <w:start w:val="1"/>
      <w:numFmt w:val="decimalEnclosedCircle"/>
      <w:lvlText w:val="%6"/>
      <w:lvlJc w:val="left"/>
      <w:pPr>
        <w:ind w:left="2813" w:hanging="440"/>
      </w:pPr>
    </w:lvl>
    <w:lvl w:ilvl="6" w:tplc="0409000F" w:tentative="1">
      <w:start w:val="1"/>
      <w:numFmt w:val="decimal"/>
      <w:lvlText w:val="%7."/>
      <w:lvlJc w:val="left"/>
      <w:pPr>
        <w:ind w:left="3253" w:hanging="440"/>
      </w:pPr>
    </w:lvl>
    <w:lvl w:ilvl="7" w:tplc="04090017" w:tentative="1">
      <w:start w:val="1"/>
      <w:numFmt w:val="aiueoFullWidth"/>
      <w:lvlText w:val="(%8)"/>
      <w:lvlJc w:val="left"/>
      <w:pPr>
        <w:ind w:left="3693" w:hanging="440"/>
      </w:pPr>
    </w:lvl>
    <w:lvl w:ilvl="8" w:tplc="04090011" w:tentative="1">
      <w:start w:val="1"/>
      <w:numFmt w:val="decimalEnclosedCircle"/>
      <w:lvlText w:val="%9"/>
      <w:lvlJc w:val="left"/>
      <w:pPr>
        <w:ind w:left="4133" w:hanging="440"/>
      </w:pPr>
    </w:lvl>
  </w:abstractNum>
  <w:abstractNum w:abstractNumId="3" w15:restartNumberingAfterBreak="0">
    <w:nsid w:val="4BD32639"/>
    <w:multiLevelType w:val="singleLevel"/>
    <w:tmpl w:val="18B65940"/>
    <w:lvl w:ilvl="0">
      <w:start w:val="2"/>
      <w:numFmt w:val="decimalFullWidth"/>
      <w:lvlText w:val="第%1条"/>
      <w:lvlJc w:val="left"/>
      <w:pPr>
        <w:tabs>
          <w:tab w:val="num" w:pos="975"/>
        </w:tabs>
        <w:ind w:left="975" w:hanging="870"/>
      </w:pPr>
      <w:rPr>
        <w:rFonts w:hint="eastAsia"/>
      </w:rPr>
    </w:lvl>
  </w:abstractNum>
  <w:abstractNum w:abstractNumId="4" w15:restartNumberingAfterBreak="0">
    <w:nsid w:val="6B736436"/>
    <w:multiLevelType w:val="hybridMultilevel"/>
    <w:tmpl w:val="54362BC0"/>
    <w:lvl w:ilvl="0" w:tplc="F74CACBC">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86797140">
    <w:abstractNumId w:val="3"/>
  </w:num>
  <w:num w:numId="2" w16cid:durableId="734014575">
    <w:abstractNumId w:val="0"/>
  </w:num>
  <w:num w:numId="3" w16cid:durableId="1614903196">
    <w:abstractNumId w:val="1"/>
  </w:num>
  <w:num w:numId="4" w16cid:durableId="1931304781">
    <w:abstractNumId w:val="4"/>
  </w:num>
  <w:num w:numId="5" w16cid:durableId="16035639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萩原　亜紀子">
    <w15:presenceInfo w15:providerId="AD" w15:userId="S::k724301@adst.keio.ac.jp::21f4d56e-c5d6-4c55-81ac-936f0daf758c"/>
  </w15:person>
  <w15:person w15:author="慶應義塾契約＿吉原">
    <w15:presenceInfo w15:providerId="None" w15:userId="慶應義塾契約＿吉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9"/>
  <w:drawingGridVerticalSpacing w:val="2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EF"/>
    <w:rsid w:val="00012654"/>
    <w:rsid w:val="00020ABF"/>
    <w:rsid w:val="00025F42"/>
    <w:rsid w:val="00031A93"/>
    <w:rsid w:val="000561D5"/>
    <w:rsid w:val="000624BE"/>
    <w:rsid w:val="00062DE1"/>
    <w:rsid w:val="00073F09"/>
    <w:rsid w:val="000772FE"/>
    <w:rsid w:val="000A020E"/>
    <w:rsid w:val="000A041B"/>
    <w:rsid w:val="000A241C"/>
    <w:rsid w:val="000B0F78"/>
    <w:rsid w:val="000E4ED9"/>
    <w:rsid w:val="001135E5"/>
    <w:rsid w:val="00117174"/>
    <w:rsid w:val="001254F6"/>
    <w:rsid w:val="00127DDF"/>
    <w:rsid w:val="00131285"/>
    <w:rsid w:val="00133D47"/>
    <w:rsid w:val="00136240"/>
    <w:rsid w:val="001500C9"/>
    <w:rsid w:val="001670FA"/>
    <w:rsid w:val="00170FA0"/>
    <w:rsid w:val="001733E8"/>
    <w:rsid w:val="00173CE5"/>
    <w:rsid w:val="00175463"/>
    <w:rsid w:val="001817A2"/>
    <w:rsid w:val="00183DC8"/>
    <w:rsid w:val="001852EF"/>
    <w:rsid w:val="00191C99"/>
    <w:rsid w:val="00195BB5"/>
    <w:rsid w:val="001973BA"/>
    <w:rsid w:val="0019797D"/>
    <w:rsid w:val="001A377C"/>
    <w:rsid w:val="001B3ABC"/>
    <w:rsid w:val="001B463D"/>
    <w:rsid w:val="001C58DB"/>
    <w:rsid w:val="001D0455"/>
    <w:rsid w:val="001D4DBA"/>
    <w:rsid w:val="001E7488"/>
    <w:rsid w:val="00203B76"/>
    <w:rsid w:val="00212F96"/>
    <w:rsid w:val="002130B7"/>
    <w:rsid w:val="002142CC"/>
    <w:rsid w:val="002244D3"/>
    <w:rsid w:val="00233A5B"/>
    <w:rsid w:val="00242D09"/>
    <w:rsid w:val="002459F6"/>
    <w:rsid w:val="002559DB"/>
    <w:rsid w:val="00266E99"/>
    <w:rsid w:val="00290466"/>
    <w:rsid w:val="002916DA"/>
    <w:rsid w:val="002A0E18"/>
    <w:rsid w:val="002A2D01"/>
    <w:rsid w:val="002A2DE0"/>
    <w:rsid w:val="002A6658"/>
    <w:rsid w:val="002A7A46"/>
    <w:rsid w:val="002C308C"/>
    <w:rsid w:val="002C685A"/>
    <w:rsid w:val="002D20FF"/>
    <w:rsid w:val="002D5073"/>
    <w:rsid w:val="002D6BE2"/>
    <w:rsid w:val="00301B28"/>
    <w:rsid w:val="00312C68"/>
    <w:rsid w:val="003247DB"/>
    <w:rsid w:val="00331964"/>
    <w:rsid w:val="00333AA5"/>
    <w:rsid w:val="003403BA"/>
    <w:rsid w:val="00341242"/>
    <w:rsid w:val="00343633"/>
    <w:rsid w:val="00356BA2"/>
    <w:rsid w:val="003712B7"/>
    <w:rsid w:val="00376705"/>
    <w:rsid w:val="00381763"/>
    <w:rsid w:val="0038668B"/>
    <w:rsid w:val="003903F0"/>
    <w:rsid w:val="00391AF1"/>
    <w:rsid w:val="00391CA9"/>
    <w:rsid w:val="00396ABC"/>
    <w:rsid w:val="003A429E"/>
    <w:rsid w:val="003A508B"/>
    <w:rsid w:val="003A7EC9"/>
    <w:rsid w:val="003B5417"/>
    <w:rsid w:val="003C0ACC"/>
    <w:rsid w:val="003C2948"/>
    <w:rsid w:val="003D0A9D"/>
    <w:rsid w:val="003D2575"/>
    <w:rsid w:val="003D68F9"/>
    <w:rsid w:val="003D77DD"/>
    <w:rsid w:val="003D7C67"/>
    <w:rsid w:val="003E1A95"/>
    <w:rsid w:val="003E1AA0"/>
    <w:rsid w:val="003E3E77"/>
    <w:rsid w:val="003F362D"/>
    <w:rsid w:val="00404FF6"/>
    <w:rsid w:val="00405F2F"/>
    <w:rsid w:val="00407107"/>
    <w:rsid w:val="004102AC"/>
    <w:rsid w:val="00413902"/>
    <w:rsid w:val="004231C0"/>
    <w:rsid w:val="00431901"/>
    <w:rsid w:val="00444222"/>
    <w:rsid w:val="0044646A"/>
    <w:rsid w:val="00447DEC"/>
    <w:rsid w:val="004531BE"/>
    <w:rsid w:val="0045781A"/>
    <w:rsid w:val="00457A12"/>
    <w:rsid w:val="00464960"/>
    <w:rsid w:val="00470D57"/>
    <w:rsid w:val="00473956"/>
    <w:rsid w:val="00477863"/>
    <w:rsid w:val="0048281D"/>
    <w:rsid w:val="00490A94"/>
    <w:rsid w:val="004962F1"/>
    <w:rsid w:val="004A4ED2"/>
    <w:rsid w:val="004C2EB7"/>
    <w:rsid w:val="004D2654"/>
    <w:rsid w:val="004D5996"/>
    <w:rsid w:val="004D69CD"/>
    <w:rsid w:val="004E0383"/>
    <w:rsid w:val="004E188A"/>
    <w:rsid w:val="004F1AE0"/>
    <w:rsid w:val="005003F0"/>
    <w:rsid w:val="0050400F"/>
    <w:rsid w:val="00516240"/>
    <w:rsid w:val="005214B4"/>
    <w:rsid w:val="005248B2"/>
    <w:rsid w:val="00526D27"/>
    <w:rsid w:val="00527D1B"/>
    <w:rsid w:val="00546321"/>
    <w:rsid w:val="005472EA"/>
    <w:rsid w:val="00551CD9"/>
    <w:rsid w:val="005575B9"/>
    <w:rsid w:val="00563853"/>
    <w:rsid w:val="005736C3"/>
    <w:rsid w:val="0057777F"/>
    <w:rsid w:val="00582B88"/>
    <w:rsid w:val="005A07EE"/>
    <w:rsid w:val="005A2095"/>
    <w:rsid w:val="005A54A1"/>
    <w:rsid w:val="005C0998"/>
    <w:rsid w:val="005D1F7E"/>
    <w:rsid w:val="005D2CA0"/>
    <w:rsid w:val="005D438C"/>
    <w:rsid w:val="005F2F44"/>
    <w:rsid w:val="005F3435"/>
    <w:rsid w:val="00604BE9"/>
    <w:rsid w:val="006106EB"/>
    <w:rsid w:val="00612A7B"/>
    <w:rsid w:val="00614FB5"/>
    <w:rsid w:val="006238CE"/>
    <w:rsid w:val="00624B05"/>
    <w:rsid w:val="00647E5F"/>
    <w:rsid w:val="00650B4F"/>
    <w:rsid w:val="00652DD7"/>
    <w:rsid w:val="006619F6"/>
    <w:rsid w:val="006655D9"/>
    <w:rsid w:val="00666934"/>
    <w:rsid w:val="00670469"/>
    <w:rsid w:val="00671629"/>
    <w:rsid w:val="00677533"/>
    <w:rsid w:val="006A03A4"/>
    <w:rsid w:val="006B2126"/>
    <w:rsid w:val="006B766C"/>
    <w:rsid w:val="006B76F7"/>
    <w:rsid w:val="006C027B"/>
    <w:rsid w:val="006C3EB3"/>
    <w:rsid w:val="006D41B6"/>
    <w:rsid w:val="00713CEC"/>
    <w:rsid w:val="0071570D"/>
    <w:rsid w:val="0072195C"/>
    <w:rsid w:val="00724CC0"/>
    <w:rsid w:val="00726BBC"/>
    <w:rsid w:val="0073778F"/>
    <w:rsid w:val="007445CD"/>
    <w:rsid w:val="00751986"/>
    <w:rsid w:val="00756B1F"/>
    <w:rsid w:val="00757245"/>
    <w:rsid w:val="00757A68"/>
    <w:rsid w:val="007613AE"/>
    <w:rsid w:val="00762750"/>
    <w:rsid w:val="00762955"/>
    <w:rsid w:val="00767EBB"/>
    <w:rsid w:val="007919ED"/>
    <w:rsid w:val="007A0A58"/>
    <w:rsid w:val="007B3D8C"/>
    <w:rsid w:val="007C2467"/>
    <w:rsid w:val="007C432B"/>
    <w:rsid w:val="007F1C23"/>
    <w:rsid w:val="007F5961"/>
    <w:rsid w:val="00811440"/>
    <w:rsid w:val="008135C4"/>
    <w:rsid w:val="00821989"/>
    <w:rsid w:val="008350CB"/>
    <w:rsid w:val="008436EC"/>
    <w:rsid w:val="0084657E"/>
    <w:rsid w:val="00855F37"/>
    <w:rsid w:val="0085795F"/>
    <w:rsid w:val="00874781"/>
    <w:rsid w:val="008754A4"/>
    <w:rsid w:val="00882976"/>
    <w:rsid w:val="0088411C"/>
    <w:rsid w:val="008928B0"/>
    <w:rsid w:val="00892CB4"/>
    <w:rsid w:val="008932CC"/>
    <w:rsid w:val="00893A3E"/>
    <w:rsid w:val="00893AAC"/>
    <w:rsid w:val="00893DB0"/>
    <w:rsid w:val="008948AE"/>
    <w:rsid w:val="00896635"/>
    <w:rsid w:val="008A71E5"/>
    <w:rsid w:val="008B273D"/>
    <w:rsid w:val="008C03BB"/>
    <w:rsid w:val="008D0B17"/>
    <w:rsid w:val="008D0C91"/>
    <w:rsid w:val="008D544B"/>
    <w:rsid w:val="008E05E4"/>
    <w:rsid w:val="008E273A"/>
    <w:rsid w:val="008F05DD"/>
    <w:rsid w:val="008F1D39"/>
    <w:rsid w:val="008F56B0"/>
    <w:rsid w:val="00921789"/>
    <w:rsid w:val="00921883"/>
    <w:rsid w:val="009336C5"/>
    <w:rsid w:val="0093681F"/>
    <w:rsid w:val="00937A58"/>
    <w:rsid w:val="00941025"/>
    <w:rsid w:val="00947448"/>
    <w:rsid w:val="00951109"/>
    <w:rsid w:val="00951AA5"/>
    <w:rsid w:val="009520B7"/>
    <w:rsid w:val="00956AF5"/>
    <w:rsid w:val="00956F87"/>
    <w:rsid w:val="0096313C"/>
    <w:rsid w:val="009656D1"/>
    <w:rsid w:val="00970048"/>
    <w:rsid w:val="0097050B"/>
    <w:rsid w:val="0097531B"/>
    <w:rsid w:val="00975D53"/>
    <w:rsid w:val="00977DAB"/>
    <w:rsid w:val="00990E02"/>
    <w:rsid w:val="00991FBE"/>
    <w:rsid w:val="00993570"/>
    <w:rsid w:val="009972B9"/>
    <w:rsid w:val="009A6465"/>
    <w:rsid w:val="009A7F37"/>
    <w:rsid w:val="009B4B15"/>
    <w:rsid w:val="009C22C7"/>
    <w:rsid w:val="009C29B3"/>
    <w:rsid w:val="009C6F9B"/>
    <w:rsid w:val="009C7C67"/>
    <w:rsid w:val="009D1163"/>
    <w:rsid w:val="009E07DB"/>
    <w:rsid w:val="009E4231"/>
    <w:rsid w:val="00A02C39"/>
    <w:rsid w:val="00A0578D"/>
    <w:rsid w:val="00A07DB1"/>
    <w:rsid w:val="00A26D00"/>
    <w:rsid w:val="00A30A08"/>
    <w:rsid w:val="00A35011"/>
    <w:rsid w:val="00A52BB3"/>
    <w:rsid w:val="00A5434E"/>
    <w:rsid w:val="00A64AC7"/>
    <w:rsid w:val="00A70469"/>
    <w:rsid w:val="00A718D7"/>
    <w:rsid w:val="00A7683C"/>
    <w:rsid w:val="00A77F81"/>
    <w:rsid w:val="00A909D3"/>
    <w:rsid w:val="00A916CF"/>
    <w:rsid w:val="00A9206F"/>
    <w:rsid w:val="00A966F0"/>
    <w:rsid w:val="00AA42F6"/>
    <w:rsid w:val="00AA4785"/>
    <w:rsid w:val="00AA548C"/>
    <w:rsid w:val="00AB27F4"/>
    <w:rsid w:val="00AB64F0"/>
    <w:rsid w:val="00AC5DC4"/>
    <w:rsid w:val="00AE0FE1"/>
    <w:rsid w:val="00AE1F2E"/>
    <w:rsid w:val="00AF0256"/>
    <w:rsid w:val="00AF4E08"/>
    <w:rsid w:val="00B12563"/>
    <w:rsid w:val="00B14C84"/>
    <w:rsid w:val="00B16CB2"/>
    <w:rsid w:val="00B24588"/>
    <w:rsid w:val="00B26B14"/>
    <w:rsid w:val="00B315CB"/>
    <w:rsid w:val="00B32BAF"/>
    <w:rsid w:val="00B40416"/>
    <w:rsid w:val="00B41943"/>
    <w:rsid w:val="00B451CC"/>
    <w:rsid w:val="00B46743"/>
    <w:rsid w:val="00B51486"/>
    <w:rsid w:val="00B51BBD"/>
    <w:rsid w:val="00B77B87"/>
    <w:rsid w:val="00B83DC4"/>
    <w:rsid w:val="00B86197"/>
    <w:rsid w:val="00B93EFB"/>
    <w:rsid w:val="00B94B54"/>
    <w:rsid w:val="00BA40D4"/>
    <w:rsid w:val="00BA6DD2"/>
    <w:rsid w:val="00BA76F5"/>
    <w:rsid w:val="00BB7C7B"/>
    <w:rsid w:val="00BC2DE2"/>
    <w:rsid w:val="00BC4CEA"/>
    <w:rsid w:val="00BC794C"/>
    <w:rsid w:val="00BE68F6"/>
    <w:rsid w:val="00BF206E"/>
    <w:rsid w:val="00BF4E06"/>
    <w:rsid w:val="00C00AEE"/>
    <w:rsid w:val="00C0336F"/>
    <w:rsid w:val="00C0343B"/>
    <w:rsid w:val="00C0444C"/>
    <w:rsid w:val="00C130D9"/>
    <w:rsid w:val="00C15101"/>
    <w:rsid w:val="00C20DA3"/>
    <w:rsid w:val="00C223F0"/>
    <w:rsid w:val="00C35622"/>
    <w:rsid w:val="00C375FF"/>
    <w:rsid w:val="00C424B7"/>
    <w:rsid w:val="00C51CB2"/>
    <w:rsid w:val="00C64ECE"/>
    <w:rsid w:val="00C65702"/>
    <w:rsid w:val="00C66AF2"/>
    <w:rsid w:val="00C674CE"/>
    <w:rsid w:val="00C70110"/>
    <w:rsid w:val="00C761B0"/>
    <w:rsid w:val="00C90C2D"/>
    <w:rsid w:val="00C917E6"/>
    <w:rsid w:val="00C9230F"/>
    <w:rsid w:val="00C95A13"/>
    <w:rsid w:val="00C96A32"/>
    <w:rsid w:val="00CA24B7"/>
    <w:rsid w:val="00CB4967"/>
    <w:rsid w:val="00CB5AC9"/>
    <w:rsid w:val="00CB7E55"/>
    <w:rsid w:val="00CC591B"/>
    <w:rsid w:val="00CD0934"/>
    <w:rsid w:val="00CD3572"/>
    <w:rsid w:val="00CD447D"/>
    <w:rsid w:val="00CD52DC"/>
    <w:rsid w:val="00CF6B7D"/>
    <w:rsid w:val="00CF73C5"/>
    <w:rsid w:val="00D105A5"/>
    <w:rsid w:val="00D142AD"/>
    <w:rsid w:val="00D24E9D"/>
    <w:rsid w:val="00D27DC9"/>
    <w:rsid w:val="00D31A22"/>
    <w:rsid w:val="00D37800"/>
    <w:rsid w:val="00D37E93"/>
    <w:rsid w:val="00D40014"/>
    <w:rsid w:val="00D50DC0"/>
    <w:rsid w:val="00D517FC"/>
    <w:rsid w:val="00D859F9"/>
    <w:rsid w:val="00DA59B2"/>
    <w:rsid w:val="00DB0485"/>
    <w:rsid w:val="00DB4AF4"/>
    <w:rsid w:val="00DB61C9"/>
    <w:rsid w:val="00DD161D"/>
    <w:rsid w:val="00DD1C66"/>
    <w:rsid w:val="00DD204B"/>
    <w:rsid w:val="00DD3CDF"/>
    <w:rsid w:val="00E01909"/>
    <w:rsid w:val="00E16C22"/>
    <w:rsid w:val="00E1773B"/>
    <w:rsid w:val="00E23CB6"/>
    <w:rsid w:val="00E24BE0"/>
    <w:rsid w:val="00E25AE1"/>
    <w:rsid w:val="00E27A1E"/>
    <w:rsid w:val="00E309F9"/>
    <w:rsid w:val="00E45A43"/>
    <w:rsid w:val="00E47CF9"/>
    <w:rsid w:val="00E614AF"/>
    <w:rsid w:val="00E61CF7"/>
    <w:rsid w:val="00E6243C"/>
    <w:rsid w:val="00E62A9B"/>
    <w:rsid w:val="00E631EE"/>
    <w:rsid w:val="00E77975"/>
    <w:rsid w:val="00E80154"/>
    <w:rsid w:val="00E82656"/>
    <w:rsid w:val="00E8463B"/>
    <w:rsid w:val="00E87744"/>
    <w:rsid w:val="00E94157"/>
    <w:rsid w:val="00E969A2"/>
    <w:rsid w:val="00EA09CC"/>
    <w:rsid w:val="00EA4ABD"/>
    <w:rsid w:val="00EB6AAA"/>
    <w:rsid w:val="00ED3908"/>
    <w:rsid w:val="00ED6367"/>
    <w:rsid w:val="00ED726F"/>
    <w:rsid w:val="00EE6B18"/>
    <w:rsid w:val="00EF611D"/>
    <w:rsid w:val="00EF6E4F"/>
    <w:rsid w:val="00F11135"/>
    <w:rsid w:val="00F11C26"/>
    <w:rsid w:val="00F12610"/>
    <w:rsid w:val="00F16173"/>
    <w:rsid w:val="00F441D5"/>
    <w:rsid w:val="00F45539"/>
    <w:rsid w:val="00F5226A"/>
    <w:rsid w:val="00F544A7"/>
    <w:rsid w:val="00F56CBB"/>
    <w:rsid w:val="00F57235"/>
    <w:rsid w:val="00F6387B"/>
    <w:rsid w:val="00F64605"/>
    <w:rsid w:val="00F834F8"/>
    <w:rsid w:val="00F84EDA"/>
    <w:rsid w:val="00F9281D"/>
    <w:rsid w:val="00F9357A"/>
    <w:rsid w:val="00F9402F"/>
    <w:rsid w:val="00F948BD"/>
    <w:rsid w:val="00FA272B"/>
    <w:rsid w:val="00FA2B23"/>
    <w:rsid w:val="00FA6CB3"/>
    <w:rsid w:val="00FB036A"/>
    <w:rsid w:val="00FB1A3B"/>
    <w:rsid w:val="00FC243F"/>
    <w:rsid w:val="00FC739F"/>
    <w:rsid w:val="00FD1BFF"/>
    <w:rsid w:val="00FD41BA"/>
    <w:rsid w:val="00FF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25B8A"/>
  <w15:chartTrackingRefBased/>
  <w15:docId w15:val="{3829D1E1-E8DA-441E-AF99-44FF8956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48A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sid w:val="008754A4"/>
    <w:rPr>
      <w:rFonts w:ascii="Arial" w:eastAsia="ＭＳ ゴシック" w:hAnsi="Arial"/>
      <w:sz w:val="18"/>
      <w:szCs w:val="18"/>
    </w:rPr>
  </w:style>
  <w:style w:type="character" w:styleId="a7">
    <w:name w:val="annotation reference"/>
    <w:rsid w:val="008D544B"/>
    <w:rPr>
      <w:sz w:val="18"/>
      <w:szCs w:val="18"/>
    </w:rPr>
  </w:style>
  <w:style w:type="paragraph" w:styleId="a8">
    <w:name w:val="annotation text"/>
    <w:basedOn w:val="a"/>
    <w:link w:val="a9"/>
    <w:rsid w:val="008D544B"/>
    <w:pPr>
      <w:jc w:val="left"/>
    </w:pPr>
  </w:style>
  <w:style w:type="character" w:customStyle="1" w:styleId="a9">
    <w:name w:val="コメント文字列 (文字)"/>
    <w:link w:val="a8"/>
    <w:rsid w:val="008D544B"/>
    <w:rPr>
      <w:kern w:val="2"/>
      <w:sz w:val="24"/>
    </w:rPr>
  </w:style>
  <w:style w:type="paragraph" w:styleId="aa">
    <w:name w:val="annotation subject"/>
    <w:basedOn w:val="a8"/>
    <w:next w:val="a8"/>
    <w:link w:val="ab"/>
    <w:rsid w:val="008D544B"/>
    <w:rPr>
      <w:b/>
      <w:bCs/>
    </w:rPr>
  </w:style>
  <w:style w:type="character" w:customStyle="1" w:styleId="ab">
    <w:name w:val="コメント内容 (文字)"/>
    <w:link w:val="aa"/>
    <w:rsid w:val="008D544B"/>
    <w:rPr>
      <w:b/>
      <w:bCs/>
      <w:kern w:val="2"/>
      <w:sz w:val="24"/>
    </w:rPr>
  </w:style>
  <w:style w:type="paragraph" w:styleId="ac">
    <w:name w:val="Revision"/>
    <w:hidden/>
    <w:uiPriority w:val="99"/>
    <w:semiHidden/>
    <w:rsid w:val="00DA59B2"/>
    <w:rPr>
      <w:kern w:val="2"/>
      <w:sz w:val="24"/>
    </w:rPr>
  </w:style>
  <w:style w:type="paragraph" w:styleId="ad">
    <w:name w:val="List Paragraph"/>
    <w:basedOn w:val="a"/>
    <w:uiPriority w:val="34"/>
    <w:qFormat/>
    <w:rsid w:val="003E1A95"/>
    <w:pPr>
      <w:ind w:leftChars="400" w:left="840"/>
    </w:pPr>
  </w:style>
  <w:style w:type="character" w:customStyle="1" w:styleId="a5">
    <w:name w:val="フッター (文字)"/>
    <w:basedOn w:val="a0"/>
    <w:link w:val="a4"/>
    <w:uiPriority w:val="99"/>
    <w:rsid w:val="003A7EC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19556">
      <w:bodyDiv w:val="1"/>
      <w:marLeft w:val="0"/>
      <w:marRight w:val="0"/>
      <w:marTop w:val="0"/>
      <w:marBottom w:val="0"/>
      <w:divBdr>
        <w:top w:val="none" w:sz="0" w:space="0" w:color="auto"/>
        <w:left w:val="none" w:sz="0" w:space="0" w:color="auto"/>
        <w:bottom w:val="none" w:sz="0" w:space="0" w:color="auto"/>
        <w:right w:val="none" w:sz="0" w:space="0" w:color="auto"/>
      </w:divBdr>
    </w:div>
    <w:div w:id="338655807">
      <w:bodyDiv w:val="1"/>
      <w:marLeft w:val="0"/>
      <w:marRight w:val="0"/>
      <w:marTop w:val="0"/>
      <w:marBottom w:val="0"/>
      <w:divBdr>
        <w:top w:val="none" w:sz="0" w:space="0" w:color="auto"/>
        <w:left w:val="none" w:sz="0" w:space="0" w:color="auto"/>
        <w:bottom w:val="none" w:sz="0" w:space="0" w:color="auto"/>
        <w:right w:val="none" w:sz="0" w:space="0" w:color="auto"/>
      </w:divBdr>
    </w:div>
    <w:div w:id="914584924">
      <w:bodyDiv w:val="1"/>
      <w:marLeft w:val="0"/>
      <w:marRight w:val="0"/>
      <w:marTop w:val="0"/>
      <w:marBottom w:val="0"/>
      <w:divBdr>
        <w:top w:val="none" w:sz="0" w:space="0" w:color="auto"/>
        <w:left w:val="none" w:sz="0" w:space="0" w:color="auto"/>
        <w:bottom w:val="none" w:sz="0" w:space="0" w:color="auto"/>
        <w:right w:val="none" w:sz="0" w:space="0" w:color="auto"/>
      </w:divBdr>
    </w:div>
    <w:div w:id="979648799">
      <w:bodyDiv w:val="1"/>
      <w:marLeft w:val="0"/>
      <w:marRight w:val="0"/>
      <w:marTop w:val="0"/>
      <w:marBottom w:val="0"/>
      <w:divBdr>
        <w:top w:val="none" w:sz="0" w:space="0" w:color="auto"/>
        <w:left w:val="none" w:sz="0" w:space="0" w:color="auto"/>
        <w:bottom w:val="none" w:sz="0" w:space="0" w:color="auto"/>
        <w:right w:val="none" w:sz="0" w:space="0" w:color="auto"/>
      </w:divBdr>
    </w:div>
    <w:div w:id="10085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0998-8F06-49E1-8CD8-6233A517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797</Words>
  <Characters>4544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医薬品等の臨床受託研究契約書</vt:lpstr>
      <vt:lpstr>                          医薬品等の臨床受託研究契約書</vt:lpstr>
    </vt:vector>
  </TitlesOfParts>
  <Company>千葉大学医学部附属病院</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医薬品等の臨床受託研究契約書</dc:title>
  <dc:subject/>
  <dc:creator>Administrator</dc:creator>
  <cp:keywords/>
  <dc:description/>
  <cp:lastModifiedBy>萩原　亜紀子</cp:lastModifiedBy>
  <cp:revision>6</cp:revision>
  <cp:lastPrinted>2025-09-19T00:41:00Z</cp:lastPrinted>
  <dcterms:created xsi:type="dcterms:W3CDTF">2025-09-19T06:47:00Z</dcterms:created>
  <dcterms:modified xsi:type="dcterms:W3CDTF">2025-09-30T04:05:00Z</dcterms:modified>
</cp:coreProperties>
</file>